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3C" w:rsidRPr="000E2633" w:rsidRDefault="00420E6F">
      <w:pPr>
        <w:pStyle w:val="Heading1"/>
      </w:pPr>
      <w:r w:rsidRPr="000E2633">
        <w:rPr>
          <w:noProof/>
          <w:lang w:eastAsia="en-GB"/>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-163195</wp:posOffset>
            </wp:positionV>
            <wp:extent cx="2552700" cy="990600"/>
            <wp:effectExtent l="19050" t="0" r="0" b="0"/>
            <wp:wrapThrough wrapText="bothSides">
              <wp:wrapPolygon edited="0">
                <wp:start x="-161" y="0"/>
                <wp:lineTo x="-161" y="21185"/>
                <wp:lineTo x="21600" y="21185"/>
                <wp:lineTo x="21600" y="0"/>
                <wp:lineTo x="-161" y="0"/>
              </wp:wrapPolygon>
            </wp:wrapThrough>
            <wp:docPr id="2" name="Picture 2" descr="FTD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DILOGO"/>
                    <pic:cNvPicPr>
                      <a:picLocks noChangeAspect="1" noChangeArrowheads="1"/>
                    </pic:cNvPicPr>
                  </pic:nvPicPr>
                  <pic:blipFill>
                    <a:blip r:embed="rId6"/>
                    <a:srcRect/>
                    <a:stretch>
                      <a:fillRect/>
                    </a:stretch>
                  </pic:blipFill>
                  <pic:spPr bwMode="auto">
                    <a:xfrm>
                      <a:off x="0" y="0"/>
                      <a:ext cx="2552700" cy="990600"/>
                    </a:xfrm>
                    <a:prstGeom prst="rect">
                      <a:avLst/>
                    </a:prstGeom>
                    <a:noFill/>
                    <a:ln w="9525">
                      <a:noFill/>
                      <a:miter lim="800000"/>
                      <a:headEnd/>
                      <a:tailEnd/>
                    </a:ln>
                  </pic:spPr>
                </pic:pic>
              </a:graphicData>
            </a:graphic>
          </wp:anchor>
        </w:drawing>
      </w:r>
    </w:p>
    <w:p w:rsidR="0089123C" w:rsidRPr="00223F56" w:rsidRDefault="00655744" w:rsidP="007C2258">
      <w:pPr>
        <w:pStyle w:val="Heading1"/>
        <w:jc w:val="left"/>
        <w:rPr>
          <w:rFonts w:ascii="DFKai-SB" w:eastAsia="DFKai-SB" w:hAnsi="DFKai-SB"/>
          <w:lang w:eastAsia="zh-TW"/>
        </w:rPr>
      </w:pPr>
      <w:r w:rsidRPr="00223F56">
        <w:rPr>
          <w:rFonts w:ascii="DFKai-SB" w:eastAsia="DFKai-SB" w:hAnsi="DFKai-SB" w:hint="eastAsia"/>
          <w:lang w:eastAsia="zh-TW"/>
        </w:rPr>
        <w:t>產品新聞</w:t>
      </w:r>
    </w:p>
    <w:p w:rsidR="007C2258" w:rsidRPr="000E2633" w:rsidRDefault="00655744">
      <w:pPr>
        <w:pStyle w:val="Referencedetails"/>
        <w:jc w:val="left"/>
        <w:rPr>
          <w:rFonts w:ascii="Arial Black" w:hAnsi="Arial Black"/>
        </w:rPr>
      </w:pPr>
      <w:r w:rsidRPr="000E2633">
        <w:rPr>
          <w:lang w:eastAsia="zh-TW"/>
        </w:rPr>
        <w:t xml:space="preserve">Reference: </w:t>
      </w:r>
      <w:r w:rsidRPr="000E2633">
        <w:rPr>
          <w:rFonts w:ascii="Arial Black" w:hAnsi="Arial Black"/>
          <w:lang w:eastAsia="zh-TW"/>
        </w:rPr>
        <w:t>FTD0042</w:t>
      </w:r>
      <w:r w:rsidR="007C2258" w:rsidRPr="000E2633">
        <w:rPr>
          <w:rFonts w:ascii="Arial Black" w:hAnsi="Arial Black"/>
        </w:rPr>
        <w:br/>
      </w:r>
      <w:r w:rsidRPr="000E2633">
        <w:rPr>
          <w:lang w:eastAsia="zh-TW"/>
        </w:rPr>
        <w:t xml:space="preserve">Date: </w:t>
      </w:r>
      <w:r w:rsidRPr="000E2633">
        <w:rPr>
          <w:rFonts w:ascii="Arial Black" w:hAnsi="Arial Black"/>
          <w:lang w:eastAsia="zh-TW"/>
        </w:rPr>
        <w:t>March 2010</w:t>
      </w:r>
    </w:p>
    <w:p w:rsidR="007C2258" w:rsidRPr="000E2633" w:rsidRDefault="00655744" w:rsidP="007C2258">
      <w:pPr>
        <w:pStyle w:val="Heading2"/>
        <w:spacing w:before="360" w:after="0"/>
        <w:jc w:val="center"/>
        <w:rPr>
          <w:rFonts w:ascii="Arial" w:hAnsi="Arial"/>
          <w:i/>
          <w:sz w:val="24"/>
        </w:rPr>
      </w:pPr>
      <w:r w:rsidRPr="000E2633">
        <w:rPr>
          <w:rFonts w:ascii="Arial" w:hAnsi="Arial"/>
          <w:i/>
          <w:sz w:val="24"/>
          <w:lang w:eastAsia="zh-TW"/>
        </w:rPr>
        <w:t>Embedded World, March 2 – 4</w:t>
      </w:r>
      <w:r w:rsidRPr="000E2633">
        <w:rPr>
          <w:rFonts w:ascii="Arial" w:hAnsi="Arial"/>
          <w:i/>
          <w:sz w:val="24"/>
          <w:vertAlign w:val="superscript"/>
          <w:lang w:eastAsia="zh-TW"/>
        </w:rPr>
        <w:t>th</w:t>
      </w:r>
      <w:r w:rsidRPr="000E2633">
        <w:rPr>
          <w:rFonts w:ascii="Arial" w:hAnsi="Arial"/>
          <w:i/>
          <w:sz w:val="24"/>
          <w:lang w:eastAsia="zh-TW"/>
        </w:rPr>
        <w:t xml:space="preserve">, </w:t>
      </w:r>
      <w:r w:rsidRPr="001551F5">
        <w:rPr>
          <w:rStyle w:val="expl"/>
          <w:rFonts w:ascii="Arial" w:hAnsi="Arial" w:cs="Arial" w:hint="eastAsia"/>
          <w:i/>
          <w:color w:val="000000"/>
          <w:sz w:val="24"/>
          <w:szCs w:val="24"/>
          <w:lang w:eastAsia="zh-TW"/>
        </w:rPr>
        <w:t>紐倫堡</w:t>
      </w:r>
      <w:r w:rsidRPr="000E2633">
        <w:rPr>
          <w:rFonts w:ascii="Arial" w:hAnsi="Arial"/>
          <w:i/>
          <w:sz w:val="24"/>
          <w:lang w:eastAsia="zh-TW"/>
        </w:rPr>
        <w:t xml:space="preserve">, </w:t>
      </w:r>
      <w:r>
        <w:rPr>
          <w:rFonts w:ascii="Arial" w:hAnsi="Arial" w:hint="eastAsia"/>
          <w:i/>
          <w:sz w:val="24"/>
          <w:lang w:eastAsia="zh-TW"/>
        </w:rPr>
        <w:t>德國</w:t>
      </w:r>
    </w:p>
    <w:p w:rsidR="007C2258" w:rsidRPr="000E2633" w:rsidRDefault="00655744" w:rsidP="007C2258">
      <w:pPr>
        <w:spacing w:before="360"/>
        <w:jc w:val="center"/>
        <w:rPr>
          <w:i/>
        </w:rPr>
      </w:pPr>
      <w:r w:rsidRPr="000E2633">
        <w:rPr>
          <w:i/>
          <w:lang w:eastAsia="zh-TW"/>
        </w:rPr>
        <w:t>Hall 12 - 234</w:t>
      </w:r>
    </w:p>
    <w:p w:rsidR="007C2258" w:rsidRPr="000E2633" w:rsidRDefault="007C2258" w:rsidP="007C2258"/>
    <w:p w:rsidR="007C2258" w:rsidRPr="00223F56" w:rsidRDefault="00655744" w:rsidP="007C2258">
      <w:pPr>
        <w:pStyle w:val="Heading2"/>
        <w:rPr>
          <w:rFonts w:ascii="DFKai-SB" w:eastAsia="DFKai-SB" w:hAnsi="DFKai-SB"/>
          <w:b/>
          <w:sz w:val="26"/>
          <w:szCs w:val="26"/>
          <w:lang w:eastAsia="zh-TW"/>
        </w:rPr>
      </w:pPr>
      <w:r w:rsidRPr="00223F56">
        <w:rPr>
          <w:rFonts w:ascii="DFKai-SB" w:eastAsia="DFKai-SB" w:hAnsi="DFKai-SB" w:hint="eastAsia"/>
          <w:b/>
          <w:sz w:val="26"/>
          <w:szCs w:val="26"/>
          <w:lang w:eastAsia="zh-TW"/>
        </w:rPr>
        <w:t>可程式化的雙</w:t>
      </w:r>
      <w:r w:rsidRPr="00223F56">
        <w:rPr>
          <w:rFonts w:ascii="DFKai-SB" w:eastAsia="DFKai-SB" w:hAnsi="DFKai-SB"/>
          <w:b/>
          <w:sz w:val="26"/>
          <w:szCs w:val="26"/>
          <w:lang w:eastAsia="zh-TW"/>
        </w:rPr>
        <w:t xml:space="preserve"> USB 2.0 </w:t>
      </w:r>
      <w:r w:rsidRPr="00223F56">
        <w:rPr>
          <w:rFonts w:ascii="DFKai-SB" w:eastAsia="DFKai-SB" w:hAnsi="DFKai-SB" w:hint="eastAsia"/>
          <w:b/>
          <w:sz w:val="26"/>
          <w:szCs w:val="26"/>
          <w:lang w:eastAsia="zh-TW"/>
        </w:rPr>
        <w:t>主</w:t>
      </w:r>
      <w:r w:rsidRPr="00223F56">
        <w:rPr>
          <w:rFonts w:ascii="DFKai-SB" w:eastAsia="DFKai-SB" w:hAnsi="DFKai-SB"/>
          <w:b/>
          <w:sz w:val="26"/>
          <w:szCs w:val="26"/>
          <w:lang w:eastAsia="zh-TW"/>
        </w:rPr>
        <w:t>/</w:t>
      </w:r>
      <w:r w:rsidRPr="00223F56">
        <w:rPr>
          <w:rFonts w:ascii="DFKai-SB" w:eastAsia="DFKai-SB" w:hAnsi="DFKai-SB" w:hint="eastAsia"/>
          <w:b/>
          <w:sz w:val="26"/>
          <w:szCs w:val="26"/>
          <w:lang w:eastAsia="zh-TW"/>
        </w:rPr>
        <w:t>從式整合晶片</w:t>
      </w:r>
      <w:r w:rsidR="00223F56" w:rsidRPr="00223F56">
        <w:rPr>
          <w:rFonts w:ascii="DFKai-SB" w:eastAsia="DFKai-SB" w:hAnsi="DFKai-SB" w:hint="eastAsia"/>
          <w:b/>
          <w:sz w:val="26"/>
          <w:szCs w:val="26"/>
          <w:lang w:eastAsia="zh-TW"/>
        </w:rPr>
        <w:t>有助減少</w:t>
      </w:r>
      <w:r w:rsidRPr="00223F56">
        <w:rPr>
          <w:rFonts w:ascii="DFKai-SB" w:eastAsia="DFKai-SB" w:hAnsi="DFKai-SB" w:hint="eastAsia"/>
          <w:b/>
          <w:sz w:val="26"/>
          <w:szCs w:val="26"/>
          <w:lang w:eastAsia="zh-TW"/>
        </w:rPr>
        <w:t>周邊設計元件</w:t>
      </w:r>
      <w:r w:rsidR="00223F56" w:rsidRPr="00223F56">
        <w:rPr>
          <w:rFonts w:ascii="DFKai-SB" w:eastAsia="DFKai-SB" w:hAnsi="DFKai-SB" w:hint="eastAsia"/>
          <w:b/>
          <w:sz w:val="26"/>
          <w:szCs w:val="26"/>
          <w:lang w:eastAsia="zh-TW"/>
        </w:rPr>
        <w:t>並降低</w:t>
      </w:r>
      <w:r w:rsidRPr="00223F56">
        <w:rPr>
          <w:rFonts w:ascii="DFKai-SB" w:eastAsia="DFKai-SB" w:hAnsi="DFKai-SB" w:hint="eastAsia"/>
          <w:b/>
          <w:sz w:val="26"/>
          <w:szCs w:val="26"/>
          <w:lang w:eastAsia="zh-TW"/>
        </w:rPr>
        <w:t>成本</w:t>
      </w:r>
      <w:r w:rsidR="001551F5" w:rsidRPr="00223F56">
        <w:rPr>
          <w:rFonts w:ascii="DFKai-SB" w:eastAsia="DFKai-SB" w:hAnsi="DFKai-SB"/>
          <w:b/>
          <w:sz w:val="26"/>
          <w:szCs w:val="26"/>
          <w:lang w:eastAsia="zh-TW"/>
        </w:rPr>
        <w:t xml:space="preserve"> </w:t>
      </w:r>
    </w:p>
    <w:p w:rsidR="007C2258" w:rsidRPr="000E2633" w:rsidRDefault="007C2258" w:rsidP="007C2258">
      <w:pPr>
        <w:rPr>
          <w:lang w:eastAsia="zh-TW"/>
        </w:rPr>
      </w:pPr>
    </w:p>
    <w:p w:rsidR="007532AA" w:rsidRPr="00223F56" w:rsidRDefault="00655744" w:rsidP="00223F56">
      <w:pPr>
        <w:ind w:firstLine="720"/>
        <w:rPr>
          <w:rFonts w:ascii="DFKai-SB" w:eastAsia="DFKai-SB" w:hAnsi="DFKai-SB"/>
          <w:lang w:eastAsia="zh-TW"/>
        </w:rPr>
      </w:pPr>
      <w:r w:rsidRPr="00223F56">
        <w:rPr>
          <w:rFonts w:ascii="DFKai-SB" w:eastAsia="DFKai-SB" w:hAnsi="DFKai-SB"/>
          <w:lang w:eastAsia="zh-TW"/>
        </w:rPr>
        <w:t>英商飛特帝亞將於2010年3月2日於德國紐倫堡舉辦的Embedded World 2010電子展中宣佈他們的新產品Vinculum  VNC2正式問世</w:t>
      </w:r>
      <w:r w:rsidR="00FD3513" w:rsidRPr="00223F56">
        <w:rPr>
          <w:rFonts w:ascii="DFKai-SB" w:eastAsia="DFKai-SB" w:hAnsi="DFKai-SB"/>
          <w:lang w:eastAsia="zh-TW"/>
        </w:rPr>
        <w:t>，</w:t>
      </w:r>
      <w:r w:rsidRPr="00223F56">
        <w:rPr>
          <w:rFonts w:ascii="DFKai-SB" w:eastAsia="DFKai-SB" w:hAnsi="DFKai-SB"/>
          <w:lang w:eastAsia="zh-TW"/>
        </w:rPr>
        <w:t xml:space="preserve"> Vinculum  VNC2是一顆可程式化的內建兩個USB2.0 主/從埠的SOC控制器</w:t>
      </w:r>
      <w:r w:rsidR="00FD3513" w:rsidRPr="00223F56">
        <w:rPr>
          <w:rFonts w:ascii="DFKai-SB" w:eastAsia="DFKai-SB" w:hAnsi="DFKai-SB"/>
          <w:lang w:eastAsia="zh-TW"/>
        </w:rPr>
        <w:t>。</w:t>
      </w:r>
    </w:p>
    <w:p w:rsidR="007532AA" w:rsidRDefault="00655744" w:rsidP="00655744">
      <w:pPr>
        <w:rPr>
          <w:rFonts w:ascii="DFKai-SB" w:eastAsia="DFKai-SB" w:hAnsi="DFKai-SB"/>
          <w:lang w:eastAsia="zh-TW"/>
        </w:rPr>
      </w:pPr>
      <w:r w:rsidRPr="00223F56">
        <w:rPr>
          <w:rFonts w:ascii="DFKai-SB" w:eastAsia="DFKai-SB" w:hAnsi="DFKai-SB"/>
          <w:lang w:eastAsia="zh-TW"/>
        </w:rPr>
        <w:t>FTDI的產品在支援客戶以及設計者在開發產品上提供了最有競爭優勢的全方位支援</w:t>
      </w:r>
      <w:r w:rsidR="00FD3513" w:rsidRPr="00223F56">
        <w:rPr>
          <w:rFonts w:ascii="DFKai-SB" w:eastAsia="DFKai-SB" w:hAnsi="DFKai-SB"/>
          <w:lang w:eastAsia="zh-TW"/>
        </w:rPr>
        <w:t>。</w:t>
      </w:r>
      <w:r w:rsidRPr="00223F56">
        <w:rPr>
          <w:rFonts w:ascii="DFKai-SB" w:eastAsia="DFKai-SB" w:hAnsi="DFKai-SB"/>
          <w:lang w:eastAsia="zh-TW"/>
        </w:rPr>
        <w:t xml:space="preserve"> VNC2加入了Vinculum家族並在VNC1L這個強而有力的基礎上又做了更進一步的加強</w:t>
      </w:r>
      <w:r w:rsidR="00FD3513" w:rsidRPr="00223F56">
        <w:rPr>
          <w:rFonts w:ascii="DFKai-SB" w:eastAsia="DFKai-SB" w:hAnsi="DFKai-SB"/>
          <w:lang w:eastAsia="zh-TW"/>
        </w:rPr>
        <w:t>，</w:t>
      </w:r>
      <w:r w:rsidRPr="00223F56">
        <w:rPr>
          <w:rFonts w:ascii="DFKai-SB" w:eastAsia="DFKai-SB" w:hAnsi="DFKai-SB"/>
          <w:lang w:eastAsia="zh-TW"/>
        </w:rPr>
        <w:t>不但降低了使用者的成本,還讓客戶可以在上面開發自己的應用程式以及USB主控制器</w:t>
      </w:r>
      <w:r w:rsidR="00FD3513" w:rsidRPr="00223F56">
        <w:rPr>
          <w:rFonts w:ascii="DFKai-SB" w:eastAsia="DFKai-SB" w:hAnsi="DFKai-SB"/>
          <w:lang w:eastAsia="zh-TW"/>
        </w:rPr>
        <w:t>。</w:t>
      </w:r>
    </w:p>
    <w:p w:rsidR="00223F56" w:rsidRPr="00223F56" w:rsidRDefault="00223F56" w:rsidP="00655744">
      <w:pPr>
        <w:rPr>
          <w:rFonts w:ascii="DFKai-SB" w:eastAsia="DFKai-SB" w:hAnsi="DFKai-SB"/>
          <w:lang w:eastAsia="zh-TW"/>
        </w:rPr>
      </w:pPr>
    </w:p>
    <w:p w:rsidR="007532AA" w:rsidRDefault="00655744" w:rsidP="00223F56">
      <w:pPr>
        <w:ind w:firstLine="720"/>
        <w:rPr>
          <w:rFonts w:ascii="DFKai-SB" w:eastAsia="DFKai-SB" w:hAnsi="DFKai-SB"/>
          <w:lang w:eastAsia="zh-TW"/>
        </w:rPr>
      </w:pPr>
      <w:r w:rsidRPr="00223F56">
        <w:rPr>
          <w:rFonts w:ascii="DFKai-SB" w:eastAsia="DFKai-SB" w:hAnsi="DFKai-SB"/>
          <w:lang w:eastAsia="zh-TW"/>
        </w:rPr>
        <w:t>VNC2使用免費的軟體開發環境</w:t>
      </w:r>
      <w:r w:rsidR="00223F56">
        <w:rPr>
          <w:rFonts w:ascii="DFKai-SB" w:eastAsia="DFKai-SB" w:hAnsi="DFKai-SB"/>
          <w:lang w:eastAsia="zh-TW"/>
        </w:rPr>
        <w:t>，</w:t>
      </w:r>
      <w:r w:rsidRPr="00223F56">
        <w:rPr>
          <w:rFonts w:ascii="DFKai-SB" w:eastAsia="DFKai-SB" w:hAnsi="DFKai-SB"/>
          <w:lang w:eastAsia="zh-TW"/>
        </w:rPr>
        <w:t>一個包括了組譯器</w:t>
      </w:r>
      <w:r w:rsidR="00FD3513" w:rsidRPr="00223F56">
        <w:rPr>
          <w:rFonts w:ascii="DFKai-SB" w:eastAsia="DFKai-SB" w:hAnsi="DFKai-SB"/>
          <w:lang w:eastAsia="zh-TW"/>
        </w:rPr>
        <w:t>、</w:t>
      </w:r>
      <w:r w:rsidRPr="00223F56">
        <w:rPr>
          <w:rFonts w:ascii="DFKai-SB" w:eastAsia="DFKai-SB" w:hAnsi="DFKai-SB"/>
          <w:lang w:eastAsia="zh-TW"/>
        </w:rPr>
        <w:t>連結器</w:t>
      </w:r>
      <w:r w:rsidR="00FD3513" w:rsidRPr="00223F56">
        <w:rPr>
          <w:rFonts w:ascii="DFKai-SB" w:eastAsia="DFKai-SB" w:hAnsi="DFKai-SB"/>
          <w:lang w:eastAsia="zh-TW"/>
        </w:rPr>
        <w:t>、</w:t>
      </w:r>
      <w:r w:rsidRPr="00223F56">
        <w:rPr>
          <w:rFonts w:ascii="DFKai-SB" w:eastAsia="DFKai-SB" w:hAnsi="DFKai-SB"/>
          <w:lang w:eastAsia="zh-TW"/>
        </w:rPr>
        <w:t>偵錯器的IDE(整合開發環境)</w:t>
      </w:r>
      <w:r w:rsidR="00FD3513" w:rsidRPr="00223F56">
        <w:rPr>
          <w:rFonts w:ascii="DFKai-SB" w:eastAsia="DFKai-SB" w:hAnsi="DFKai-SB"/>
          <w:lang w:eastAsia="zh-TW"/>
        </w:rPr>
        <w:t xml:space="preserve"> ，</w:t>
      </w:r>
      <w:r w:rsidRPr="00223F56">
        <w:rPr>
          <w:rFonts w:ascii="DFKai-SB" w:eastAsia="DFKai-SB" w:hAnsi="DFKai-SB"/>
          <w:lang w:eastAsia="zh-TW"/>
        </w:rPr>
        <w:t>使用者可透過這個IDE使用更多的記憶體空間和許多VNC2所支援的通信協定</w:t>
      </w:r>
      <w:r w:rsidR="00FD3513" w:rsidRPr="00223F56">
        <w:rPr>
          <w:rFonts w:ascii="DFKai-SB" w:eastAsia="DFKai-SB" w:hAnsi="DFKai-SB"/>
          <w:lang w:eastAsia="zh-TW"/>
        </w:rPr>
        <w:t>。</w:t>
      </w:r>
    </w:p>
    <w:p w:rsidR="00223F56" w:rsidRPr="00223F56" w:rsidRDefault="00223F56" w:rsidP="00655744">
      <w:pPr>
        <w:rPr>
          <w:rFonts w:ascii="DFKai-SB" w:eastAsia="DFKai-SB" w:hAnsi="DFKai-SB"/>
          <w:lang w:eastAsia="zh-TW"/>
        </w:rPr>
      </w:pPr>
    </w:p>
    <w:p w:rsidR="007532AA" w:rsidRPr="00223F56" w:rsidRDefault="00655744" w:rsidP="00223F56">
      <w:pPr>
        <w:ind w:firstLine="720"/>
        <w:rPr>
          <w:rFonts w:ascii="DFKai-SB" w:eastAsia="DFKai-SB" w:hAnsi="DFKai-SB"/>
        </w:rPr>
      </w:pPr>
      <w:r w:rsidRPr="00223F56">
        <w:rPr>
          <w:rFonts w:ascii="DFKai-SB" w:eastAsia="DFKai-SB" w:hAnsi="DFKai-SB"/>
          <w:lang w:eastAsia="zh-TW"/>
        </w:rPr>
        <w:t>所有的軟體開發工具都是用C語言開發完成</w:t>
      </w:r>
      <w:r w:rsidR="00FD3513" w:rsidRPr="00223F56">
        <w:rPr>
          <w:rFonts w:ascii="DFKai-SB" w:eastAsia="DFKai-SB" w:hAnsi="DFKai-SB"/>
          <w:lang w:eastAsia="zh-TW"/>
        </w:rPr>
        <w:t>，</w:t>
      </w:r>
      <w:r w:rsidRPr="00223F56">
        <w:rPr>
          <w:rFonts w:ascii="DFKai-SB" w:eastAsia="DFKai-SB" w:hAnsi="DFKai-SB"/>
          <w:lang w:eastAsia="zh-TW"/>
        </w:rPr>
        <w:t>在這裡VNC2還提供了廣泛的目的碼套件來支援大部份的USB主控制器的功能</w:t>
      </w:r>
      <w:r w:rsidR="00FD3513" w:rsidRPr="00223F56">
        <w:rPr>
          <w:rFonts w:ascii="DFKai-SB" w:eastAsia="DFKai-SB" w:hAnsi="DFKai-SB"/>
          <w:lang w:eastAsia="zh-TW"/>
        </w:rPr>
        <w:t>，</w:t>
      </w:r>
      <w:r w:rsidRPr="00223F56">
        <w:rPr>
          <w:rFonts w:ascii="DFKai-SB" w:eastAsia="DFKai-SB" w:hAnsi="DFKai-SB"/>
          <w:lang w:eastAsia="zh-TW"/>
        </w:rPr>
        <w:t>像是BOMS,HID,USB COMMs class以及FAT格式</w:t>
      </w:r>
      <w:r w:rsidR="00FD3513" w:rsidRPr="00223F56">
        <w:rPr>
          <w:rFonts w:ascii="DFKai-SB" w:eastAsia="DFKai-SB" w:hAnsi="DFKai-SB"/>
          <w:lang w:eastAsia="zh-TW"/>
        </w:rPr>
        <w:t>。</w:t>
      </w:r>
    </w:p>
    <w:p w:rsidR="00223F56" w:rsidRDefault="00223F56" w:rsidP="00223F56">
      <w:pPr>
        <w:ind w:firstLine="720"/>
        <w:rPr>
          <w:rFonts w:ascii="DFKai-SB" w:eastAsia="DFKai-SB" w:hAnsi="DFKai-SB"/>
          <w:lang w:eastAsia="zh-TW"/>
        </w:rPr>
      </w:pPr>
    </w:p>
    <w:p w:rsidR="007532AA" w:rsidRDefault="00655744" w:rsidP="00223F56">
      <w:pPr>
        <w:ind w:firstLine="720"/>
        <w:rPr>
          <w:rFonts w:ascii="DFKai-SB" w:eastAsia="DFKai-SB" w:hAnsi="DFKai-SB"/>
          <w:lang w:eastAsia="zh-TW"/>
        </w:rPr>
      </w:pPr>
      <w:r w:rsidRPr="00223F56">
        <w:rPr>
          <w:rFonts w:ascii="DFKai-SB" w:eastAsia="DFKai-SB" w:hAnsi="DFKai-SB"/>
          <w:lang w:eastAsia="zh-TW"/>
        </w:rPr>
        <w:lastRenderedPageBreak/>
        <w:t>VNC2</w:t>
      </w:r>
      <w:r w:rsidR="00581D76" w:rsidRPr="00223F56">
        <w:rPr>
          <w:rFonts w:ascii="DFKai-SB" w:eastAsia="DFKai-SB" w:hAnsi="DFKai-SB" w:hint="eastAsia"/>
          <w:lang w:eastAsia="zh-TW"/>
        </w:rPr>
        <w:t>內建</w:t>
      </w:r>
      <w:r w:rsidRPr="00223F56">
        <w:rPr>
          <w:rFonts w:ascii="DFKai-SB" w:eastAsia="DFKai-SB" w:hAnsi="DFKai-SB"/>
          <w:lang w:eastAsia="zh-TW"/>
        </w:rPr>
        <w:t>一個16位</w:t>
      </w:r>
      <w:r w:rsidRPr="00223F56">
        <w:rPr>
          <w:rFonts w:ascii="DFKai-SB" w:eastAsia="DFKai-SB" w:hAnsi="DFKai-SB" w:hint="eastAsia"/>
          <w:lang w:eastAsia="zh-TW"/>
        </w:rPr>
        <w:t>元</w:t>
      </w:r>
      <w:r w:rsidR="00581D76" w:rsidRPr="00223F56">
        <w:rPr>
          <w:rFonts w:ascii="DFKai-SB" w:eastAsia="DFKai-SB" w:hAnsi="DFKai-SB" w:hint="eastAsia"/>
          <w:lang w:eastAsia="zh-TW"/>
        </w:rPr>
        <w:t>的</w:t>
      </w:r>
      <w:r w:rsidRPr="00223F56">
        <w:rPr>
          <w:rFonts w:ascii="DFKai-SB" w:eastAsia="DFKai-SB" w:hAnsi="DFKai-SB"/>
          <w:lang w:eastAsia="zh-TW"/>
        </w:rPr>
        <w:t>MCU核心，256KB可程式</w:t>
      </w:r>
      <w:r w:rsidR="00581D76" w:rsidRPr="00223F56">
        <w:rPr>
          <w:rFonts w:ascii="DFKai-SB" w:eastAsia="DFKai-SB" w:hAnsi="DFKai-SB" w:hint="eastAsia"/>
          <w:lang w:eastAsia="zh-TW"/>
        </w:rPr>
        <w:t>快閃</w:t>
      </w:r>
      <w:r w:rsidRPr="00223F56">
        <w:rPr>
          <w:rFonts w:ascii="DFKai-SB" w:eastAsia="DFKai-SB" w:hAnsi="DFKai-SB"/>
          <w:lang w:eastAsia="zh-TW"/>
        </w:rPr>
        <w:t>記憶體以及</w:t>
      </w:r>
      <w:r w:rsidR="00581D76" w:rsidRPr="00223F56">
        <w:rPr>
          <w:rFonts w:ascii="DFKai-SB" w:eastAsia="DFKai-SB" w:hAnsi="DFKai-SB"/>
          <w:lang w:eastAsia="zh-TW"/>
        </w:rPr>
        <w:t>16</w:t>
      </w:r>
      <w:r w:rsidR="00581D76" w:rsidRPr="00223F56">
        <w:rPr>
          <w:rFonts w:ascii="DFKai-SB" w:eastAsia="DFKai-SB" w:hAnsi="DFKai-SB" w:hint="eastAsia"/>
          <w:lang w:eastAsia="zh-TW"/>
        </w:rPr>
        <w:t>K</w:t>
      </w:r>
      <w:r w:rsidR="00581D76" w:rsidRPr="00223F56">
        <w:rPr>
          <w:rFonts w:ascii="DFKai-SB" w:eastAsia="DFKai-SB" w:hAnsi="DFKai-SB"/>
          <w:lang w:eastAsia="zh-TW"/>
        </w:rPr>
        <w:t xml:space="preserve">B </w:t>
      </w:r>
      <w:r w:rsidRPr="00223F56">
        <w:rPr>
          <w:rFonts w:ascii="DFKai-SB" w:eastAsia="DFKai-SB" w:hAnsi="DFKai-SB"/>
          <w:lang w:eastAsia="zh-TW"/>
        </w:rPr>
        <w:t>SRAM資料記憶體。</w:t>
      </w:r>
      <w:r w:rsidR="00581D76" w:rsidRPr="00223F56">
        <w:rPr>
          <w:rFonts w:ascii="DFKai-SB" w:eastAsia="DFKai-SB" w:hAnsi="DFKai-SB" w:hint="eastAsia"/>
          <w:lang w:eastAsia="zh-TW"/>
        </w:rPr>
        <w:t>VNC2</w:t>
      </w:r>
      <w:r w:rsidR="00581D76" w:rsidRPr="00223F56">
        <w:rPr>
          <w:rFonts w:ascii="DFKai-SB" w:eastAsia="DFKai-SB" w:hAnsi="DFKai-SB"/>
          <w:lang w:eastAsia="zh-TW"/>
        </w:rPr>
        <w:t>增強</w:t>
      </w:r>
      <w:r w:rsidR="00581D76" w:rsidRPr="00223F56">
        <w:rPr>
          <w:rFonts w:ascii="DFKai-SB" w:eastAsia="DFKai-SB" w:hAnsi="DFKai-SB" w:hint="eastAsia"/>
          <w:lang w:eastAsia="zh-TW"/>
        </w:rPr>
        <w:t>了</w:t>
      </w:r>
      <w:r w:rsidRPr="00223F56">
        <w:rPr>
          <w:rFonts w:ascii="DFKai-SB" w:eastAsia="DFKai-SB" w:hAnsi="DFKai-SB"/>
          <w:lang w:eastAsia="zh-TW"/>
        </w:rPr>
        <w:t>IO</w:t>
      </w:r>
      <w:r w:rsidR="00581D76" w:rsidRPr="00223F56">
        <w:rPr>
          <w:rFonts w:ascii="DFKai-SB" w:eastAsia="DFKai-SB" w:hAnsi="DFKai-SB" w:hint="eastAsia"/>
          <w:lang w:eastAsia="zh-TW"/>
        </w:rPr>
        <w:t>介面的連接</w:t>
      </w:r>
      <w:r w:rsidRPr="00223F56">
        <w:rPr>
          <w:rFonts w:ascii="DFKai-SB" w:eastAsia="DFKai-SB" w:hAnsi="DFKai-SB"/>
          <w:lang w:eastAsia="zh-TW"/>
        </w:rPr>
        <w:t>能力，包括</w:t>
      </w:r>
      <w:r w:rsidR="00581D76" w:rsidRPr="00223F56">
        <w:rPr>
          <w:rFonts w:ascii="DFKai-SB" w:eastAsia="DFKai-SB" w:hAnsi="DFKai-SB" w:hint="eastAsia"/>
          <w:lang w:eastAsia="zh-TW"/>
        </w:rPr>
        <w:t>1</w:t>
      </w:r>
      <w:r w:rsidRPr="00223F56">
        <w:rPr>
          <w:rFonts w:ascii="DFKai-SB" w:eastAsia="DFKai-SB" w:hAnsi="DFKai-SB"/>
          <w:lang w:eastAsia="zh-TW"/>
        </w:rPr>
        <w:t>個SPI</w:t>
      </w:r>
      <w:r w:rsidR="00581D76" w:rsidRPr="00223F56">
        <w:rPr>
          <w:rFonts w:ascii="DFKai-SB" w:eastAsia="DFKai-SB" w:hAnsi="DFKai-SB" w:hint="eastAsia"/>
          <w:lang w:eastAsia="zh-TW"/>
        </w:rPr>
        <w:t>主</w:t>
      </w:r>
      <w:r w:rsidRPr="00223F56">
        <w:rPr>
          <w:rFonts w:ascii="DFKai-SB" w:eastAsia="DFKai-SB" w:hAnsi="DFKai-SB"/>
          <w:lang w:eastAsia="zh-TW"/>
        </w:rPr>
        <w:t>控制器、</w:t>
      </w:r>
      <w:r w:rsidR="00581D76" w:rsidRPr="00223F56">
        <w:rPr>
          <w:rFonts w:ascii="DFKai-SB" w:eastAsia="DFKai-SB" w:hAnsi="DFKai-SB" w:hint="eastAsia"/>
          <w:lang w:eastAsia="zh-TW"/>
        </w:rPr>
        <w:t>2</w:t>
      </w:r>
      <w:r w:rsidRPr="00223F56">
        <w:rPr>
          <w:rFonts w:ascii="DFKai-SB" w:eastAsia="DFKai-SB" w:hAnsi="DFKai-SB"/>
          <w:lang w:eastAsia="zh-TW"/>
        </w:rPr>
        <w:t>個SPI</w:t>
      </w:r>
      <w:r w:rsidR="00581D76" w:rsidRPr="00223F56">
        <w:rPr>
          <w:rFonts w:ascii="DFKai-SB" w:eastAsia="DFKai-SB" w:hAnsi="DFKai-SB" w:hint="eastAsia"/>
          <w:lang w:eastAsia="zh-TW"/>
        </w:rPr>
        <w:t>從</w:t>
      </w:r>
      <w:r w:rsidRPr="00223F56">
        <w:rPr>
          <w:rFonts w:ascii="DFKai-SB" w:eastAsia="DFKai-SB" w:hAnsi="DFKai-SB"/>
          <w:lang w:eastAsia="zh-TW"/>
        </w:rPr>
        <w:t>控制器、1個高速的UART介面（最高</w:t>
      </w:r>
      <w:r w:rsidR="00581D76" w:rsidRPr="00223F56">
        <w:rPr>
          <w:rFonts w:ascii="DFKai-SB" w:eastAsia="DFKai-SB" w:hAnsi="DFKai-SB" w:hint="eastAsia"/>
          <w:lang w:eastAsia="zh-TW"/>
        </w:rPr>
        <w:t>為</w:t>
      </w:r>
      <w:r w:rsidRPr="00223F56">
        <w:rPr>
          <w:rFonts w:ascii="DFKai-SB" w:eastAsia="DFKai-SB" w:hAnsi="DFKai-SB"/>
          <w:lang w:eastAsia="zh-TW"/>
        </w:rPr>
        <w:t>3M串列傳輸速率）以及一個可以應用在精確的16位</w:t>
      </w:r>
      <w:r w:rsidR="00581D76" w:rsidRPr="00223F56">
        <w:rPr>
          <w:rFonts w:ascii="DFKai-SB" w:eastAsia="DFKai-SB" w:hAnsi="DFKai-SB" w:hint="eastAsia"/>
          <w:lang w:eastAsia="zh-TW"/>
        </w:rPr>
        <w:t>元的</w:t>
      </w:r>
      <w:r w:rsidRPr="00223F56">
        <w:rPr>
          <w:rFonts w:ascii="DFKai-SB" w:eastAsia="DFKai-SB" w:hAnsi="DFKai-SB"/>
          <w:lang w:eastAsia="zh-TW"/>
        </w:rPr>
        <w:t>馬達控制、伺服系統及其它類比應用領域中的靈活的8通道PWM模組。除了這些方面的增強，VNC2上</w:t>
      </w:r>
      <w:r w:rsidR="00581D76" w:rsidRPr="00223F56">
        <w:rPr>
          <w:rFonts w:ascii="DFKai-SB" w:eastAsia="DFKai-SB" w:hAnsi="DFKai-SB" w:hint="eastAsia"/>
          <w:lang w:eastAsia="zh-TW"/>
        </w:rPr>
        <w:t>還設計了一根特殊接</w:t>
      </w:r>
      <w:r w:rsidRPr="00223F56">
        <w:rPr>
          <w:rFonts w:ascii="DFKai-SB" w:eastAsia="DFKai-SB" w:hAnsi="DFKai-SB"/>
          <w:lang w:eastAsia="zh-TW"/>
        </w:rPr>
        <w:t>腳提供了簡單但先進的調試/設備程式設計介面</w:t>
      </w:r>
      <w:r w:rsidR="00581D76" w:rsidRPr="00223F56">
        <w:rPr>
          <w:rFonts w:ascii="DFKai-SB" w:eastAsia="DFKai-SB" w:hAnsi="DFKai-SB"/>
          <w:lang w:eastAsia="zh-TW"/>
        </w:rPr>
        <w:t>，</w:t>
      </w:r>
      <w:r w:rsidR="00581D76" w:rsidRPr="00223F56">
        <w:rPr>
          <w:rFonts w:ascii="DFKai-SB" w:eastAsia="DFKai-SB" w:hAnsi="DFKai-SB" w:hint="eastAsia"/>
          <w:lang w:eastAsia="zh-TW"/>
        </w:rPr>
        <w:t>它可以於獨立於MCU之外自主工作</w:t>
      </w:r>
      <w:r w:rsidRPr="00223F56">
        <w:rPr>
          <w:rFonts w:ascii="DFKai-SB" w:eastAsia="DFKai-SB" w:hAnsi="DFKai-SB"/>
          <w:lang w:eastAsia="zh-TW"/>
        </w:rPr>
        <w:t>。而且VNC2比</w:t>
      </w:r>
      <w:r w:rsidR="00581D76" w:rsidRPr="00223F56">
        <w:rPr>
          <w:rFonts w:ascii="DFKai-SB" w:eastAsia="DFKai-SB" w:hAnsi="DFKai-SB" w:hint="eastAsia"/>
          <w:lang w:eastAsia="zh-TW"/>
        </w:rPr>
        <w:t>起</w:t>
      </w:r>
      <w:r w:rsidRPr="00223F56">
        <w:rPr>
          <w:rFonts w:ascii="DFKai-SB" w:eastAsia="DFKai-SB" w:hAnsi="DFKai-SB"/>
          <w:lang w:eastAsia="zh-TW"/>
        </w:rPr>
        <w:t>它的前一代</w:t>
      </w:r>
      <w:r w:rsidR="00581D76" w:rsidRPr="00223F56">
        <w:rPr>
          <w:rFonts w:ascii="DFKai-SB" w:eastAsia="DFKai-SB" w:hAnsi="DFKai-SB" w:hint="eastAsia"/>
          <w:lang w:eastAsia="zh-TW"/>
        </w:rPr>
        <w:t>VNC1L</w:t>
      </w:r>
      <w:r w:rsidRPr="00223F56">
        <w:rPr>
          <w:rFonts w:ascii="DFKai-SB" w:eastAsia="DFKai-SB" w:hAnsi="DFKai-SB"/>
          <w:lang w:eastAsia="zh-TW"/>
        </w:rPr>
        <w:t>在成本上有了很大的降低。</w:t>
      </w:r>
    </w:p>
    <w:p w:rsidR="00223F56" w:rsidRPr="00223F56" w:rsidRDefault="00223F56" w:rsidP="00223F56">
      <w:pPr>
        <w:ind w:firstLine="720"/>
        <w:rPr>
          <w:rFonts w:ascii="DFKai-SB" w:eastAsia="DFKai-SB" w:hAnsi="DFKai-SB"/>
          <w:lang w:eastAsia="zh-TW"/>
        </w:rPr>
      </w:pPr>
    </w:p>
    <w:p w:rsidR="00223F56" w:rsidRDefault="00655744" w:rsidP="00223F56">
      <w:pPr>
        <w:ind w:firstLine="720"/>
        <w:rPr>
          <w:rFonts w:ascii="DFKai-SB" w:eastAsia="DFKai-SB" w:hAnsi="DFKai-SB"/>
          <w:lang w:eastAsia="zh-TW"/>
        </w:rPr>
      </w:pPr>
      <w:r w:rsidRPr="00223F56">
        <w:rPr>
          <w:rFonts w:ascii="DFKai-SB" w:eastAsia="DFKai-SB" w:hAnsi="DFKai-SB"/>
          <w:lang w:eastAsia="zh-TW"/>
        </w:rPr>
        <w:t>FTDI發佈了3種帶有不同的</w:t>
      </w:r>
      <w:r w:rsidR="00581D76" w:rsidRPr="00223F56">
        <w:rPr>
          <w:rFonts w:ascii="DFKai-SB" w:eastAsia="DFKai-SB" w:hAnsi="DFKai-SB" w:hint="eastAsia"/>
          <w:lang w:eastAsia="zh-TW"/>
        </w:rPr>
        <w:t>接</w:t>
      </w:r>
      <w:r w:rsidRPr="00223F56">
        <w:rPr>
          <w:rFonts w:ascii="DFKai-SB" w:eastAsia="DFKai-SB" w:hAnsi="DFKai-SB"/>
          <w:lang w:eastAsia="zh-TW"/>
        </w:rPr>
        <w:t>腳數</w:t>
      </w:r>
      <w:r w:rsidR="00581D76" w:rsidRPr="00223F56">
        <w:rPr>
          <w:rFonts w:ascii="DFKai-SB" w:eastAsia="DFKai-SB" w:hAnsi="DFKai-SB" w:hint="eastAsia"/>
          <w:lang w:eastAsia="zh-TW"/>
        </w:rPr>
        <w:t>包裝</w:t>
      </w:r>
      <w:r w:rsidRPr="00223F56">
        <w:rPr>
          <w:rFonts w:ascii="DFKai-SB" w:eastAsia="DFKai-SB" w:hAnsi="DFKai-SB"/>
          <w:lang w:eastAsia="zh-TW"/>
        </w:rPr>
        <w:t>（32LD、48LD及64LD）的VNC2</w:t>
      </w:r>
      <w:r w:rsidR="00581D76" w:rsidRPr="00223F56">
        <w:rPr>
          <w:rFonts w:ascii="DFKai-SB" w:eastAsia="DFKai-SB" w:hAnsi="DFKai-SB"/>
          <w:lang w:eastAsia="zh-TW"/>
        </w:rPr>
        <w:t>，</w:t>
      </w:r>
      <w:r w:rsidR="00581D76" w:rsidRPr="00223F56">
        <w:rPr>
          <w:rFonts w:ascii="DFKai-SB" w:eastAsia="DFKai-SB" w:hAnsi="DFKai-SB" w:hint="eastAsia"/>
          <w:lang w:eastAsia="zh-TW"/>
        </w:rPr>
        <w:t>可</w:t>
      </w:r>
      <w:r w:rsidRPr="00223F56">
        <w:rPr>
          <w:rFonts w:ascii="DFKai-SB" w:eastAsia="DFKai-SB" w:hAnsi="DFKai-SB"/>
          <w:lang w:eastAsia="zh-TW"/>
        </w:rPr>
        <w:t>支援最多44個</w:t>
      </w:r>
      <w:r w:rsidR="00581D76" w:rsidRPr="00223F56">
        <w:rPr>
          <w:rFonts w:ascii="DFKai-SB" w:eastAsia="DFKai-SB" w:hAnsi="DFKai-SB" w:hint="eastAsia"/>
          <w:lang w:eastAsia="zh-TW"/>
        </w:rPr>
        <w:t>GP</w:t>
      </w:r>
      <w:r w:rsidRPr="00223F56">
        <w:rPr>
          <w:rFonts w:ascii="DFKai-SB" w:eastAsia="DFKai-SB" w:hAnsi="DFKai-SB"/>
          <w:lang w:eastAsia="zh-TW"/>
        </w:rPr>
        <w:t>IO引腳。每種尺寸都有LQFP及QFN封裝兩種選擇</w:t>
      </w:r>
      <w:r w:rsidR="00223F56">
        <w:rPr>
          <w:rFonts w:ascii="DFKai-SB" w:eastAsia="DFKai-SB" w:hAnsi="DFKai-SB"/>
          <w:lang w:eastAsia="zh-TW"/>
        </w:rPr>
        <w:t>，</w:t>
      </w:r>
      <w:r w:rsidR="00FD3513" w:rsidRPr="00223F56">
        <w:rPr>
          <w:rFonts w:ascii="DFKai-SB" w:eastAsia="DFKai-SB" w:hAnsi="DFKai-SB" w:hint="eastAsia"/>
          <w:lang w:eastAsia="zh-TW"/>
        </w:rPr>
        <w:t>所以</w:t>
      </w:r>
      <w:r w:rsidRPr="00223F56">
        <w:rPr>
          <w:rFonts w:ascii="DFKai-SB" w:eastAsia="DFKai-SB" w:hAnsi="DFKai-SB"/>
          <w:lang w:eastAsia="zh-TW"/>
        </w:rPr>
        <w:t>一共</w:t>
      </w:r>
      <w:r w:rsidR="00FD3513" w:rsidRPr="00223F56">
        <w:rPr>
          <w:rFonts w:ascii="DFKai-SB" w:eastAsia="DFKai-SB" w:hAnsi="DFKai-SB" w:hint="eastAsia"/>
          <w:lang w:eastAsia="zh-TW"/>
        </w:rPr>
        <w:t>會有</w:t>
      </w:r>
      <w:r w:rsidRPr="00223F56">
        <w:rPr>
          <w:rFonts w:ascii="DFKai-SB" w:eastAsia="DFKai-SB" w:hAnsi="DFKai-SB"/>
          <w:lang w:eastAsia="zh-TW"/>
        </w:rPr>
        <w:t>6種不同選擇。其中48LD的LQFP版本提供了和現有的VNC1L緊密配合的相同</w:t>
      </w:r>
      <w:r w:rsidR="00FD3513" w:rsidRPr="00223F56">
        <w:rPr>
          <w:rFonts w:ascii="DFKai-SB" w:eastAsia="DFKai-SB" w:hAnsi="DFKai-SB" w:hint="eastAsia"/>
          <w:lang w:eastAsia="zh-TW"/>
        </w:rPr>
        <w:t>接</w:t>
      </w:r>
      <w:r w:rsidRPr="00223F56">
        <w:rPr>
          <w:rFonts w:ascii="DFKai-SB" w:eastAsia="DFKai-SB" w:hAnsi="DFKai-SB"/>
          <w:lang w:eastAsia="zh-TW"/>
        </w:rPr>
        <w:t>腳</w:t>
      </w:r>
      <w:r w:rsidR="00FD3513" w:rsidRPr="00223F56">
        <w:rPr>
          <w:rFonts w:ascii="DFKai-SB" w:eastAsia="DFKai-SB" w:hAnsi="DFKai-SB" w:hint="eastAsia"/>
          <w:lang w:eastAsia="zh-TW"/>
        </w:rPr>
        <w:t>定義</w:t>
      </w:r>
      <w:r w:rsidRPr="00223F56">
        <w:rPr>
          <w:rFonts w:ascii="DFKai-SB" w:eastAsia="DFKai-SB" w:hAnsi="DFKai-SB"/>
          <w:lang w:eastAsia="zh-TW"/>
        </w:rPr>
        <w:t>，使</w:t>
      </w:r>
      <w:r w:rsidR="00FD3513" w:rsidRPr="00223F56">
        <w:rPr>
          <w:rFonts w:ascii="DFKai-SB" w:eastAsia="DFKai-SB" w:hAnsi="DFKai-SB" w:hint="eastAsia"/>
          <w:lang w:eastAsia="zh-TW"/>
        </w:rPr>
        <w:t>用者</w:t>
      </w:r>
      <w:r w:rsidRPr="00223F56">
        <w:rPr>
          <w:rFonts w:ascii="DFKai-SB" w:eastAsia="DFKai-SB" w:hAnsi="DFKai-SB"/>
          <w:lang w:eastAsia="zh-TW"/>
        </w:rPr>
        <w:t>只需要</w:t>
      </w:r>
      <w:r w:rsidR="00FD3513" w:rsidRPr="00223F56">
        <w:rPr>
          <w:rFonts w:ascii="DFKai-SB" w:eastAsia="DFKai-SB" w:hAnsi="DFKai-SB" w:hint="eastAsia"/>
          <w:lang w:eastAsia="zh-TW"/>
        </w:rPr>
        <w:t>修改</w:t>
      </w:r>
      <w:r w:rsidRPr="00223F56">
        <w:rPr>
          <w:rFonts w:ascii="DFKai-SB" w:eastAsia="DFKai-SB" w:hAnsi="DFKai-SB"/>
          <w:lang w:eastAsia="zh-TW"/>
        </w:rPr>
        <w:t>BOM</w:t>
      </w:r>
      <w:r w:rsidR="00FD3513" w:rsidRPr="00223F56">
        <w:rPr>
          <w:rFonts w:ascii="DFKai-SB" w:eastAsia="DFKai-SB" w:hAnsi="DFKai-SB" w:hint="eastAsia"/>
          <w:lang w:eastAsia="zh-TW"/>
        </w:rPr>
        <w:t>表</w:t>
      </w:r>
      <w:r w:rsidRPr="00223F56">
        <w:rPr>
          <w:rFonts w:ascii="DFKai-SB" w:eastAsia="DFKai-SB" w:hAnsi="DFKai-SB"/>
          <w:lang w:eastAsia="zh-TW"/>
        </w:rPr>
        <w:t>就可以方便的把</w:t>
      </w:r>
      <w:r w:rsidR="00FD3513" w:rsidRPr="00223F56">
        <w:rPr>
          <w:rFonts w:ascii="DFKai-SB" w:eastAsia="DFKai-SB" w:hAnsi="DFKai-SB" w:hint="eastAsia"/>
          <w:lang w:eastAsia="zh-TW"/>
        </w:rPr>
        <w:t>現有的</w:t>
      </w:r>
      <w:r w:rsidRPr="00223F56">
        <w:rPr>
          <w:rFonts w:ascii="DFKai-SB" w:eastAsia="DFKai-SB" w:hAnsi="DFKai-SB"/>
          <w:lang w:eastAsia="zh-TW"/>
        </w:rPr>
        <w:t>系統升級到新的VNC2。</w:t>
      </w:r>
    </w:p>
    <w:p w:rsidR="00223F56" w:rsidRDefault="00223F56" w:rsidP="00223F56">
      <w:pPr>
        <w:ind w:firstLine="720"/>
        <w:rPr>
          <w:rFonts w:ascii="DFKai-SB" w:eastAsia="DFKai-SB" w:hAnsi="DFKai-SB"/>
          <w:lang w:eastAsia="zh-TW"/>
        </w:rPr>
      </w:pPr>
    </w:p>
    <w:p w:rsidR="007532AA" w:rsidRDefault="00655744" w:rsidP="00223F56">
      <w:pPr>
        <w:ind w:firstLine="720"/>
        <w:rPr>
          <w:rFonts w:ascii="DFKai-SB" w:eastAsia="DFKai-SB" w:hAnsi="DFKai-SB"/>
          <w:lang w:eastAsia="zh-TW"/>
        </w:rPr>
      </w:pPr>
      <w:r w:rsidRPr="00223F56">
        <w:rPr>
          <w:rFonts w:ascii="DFKai-SB" w:eastAsia="DFKai-SB" w:hAnsi="DFKai-SB"/>
          <w:lang w:eastAsia="zh-TW"/>
        </w:rPr>
        <w:t>VNC2使用單</w:t>
      </w:r>
      <w:r w:rsidR="00FD3513" w:rsidRPr="00223F56">
        <w:rPr>
          <w:rFonts w:ascii="DFKai-SB" w:eastAsia="DFKai-SB" w:hAnsi="DFKai-SB" w:hint="eastAsia"/>
          <w:lang w:eastAsia="zh-TW"/>
        </w:rPr>
        <w:t>電源</w:t>
      </w:r>
      <w:r w:rsidRPr="00223F56">
        <w:rPr>
          <w:rFonts w:ascii="DFKai-SB" w:eastAsia="DFKai-SB" w:hAnsi="DFKai-SB"/>
          <w:lang w:eastAsia="zh-TW"/>
        </w:rPr>
        <w:t>+3.3伏</w:t>
      </w:r>
      <w:r w:rsidR="00FD3513" w:rsidRPr="00223F56">
        <w:rPr>
          <w:rFonts w:ascii="DFKai-SB" w:eastAsia="DFKai-SB" w:hAnsi="DFKai-SB" w:hint="eastAsia"/>
          <w:lang w:eastAsia="zh-TW"/>
        </w:rPr>
        <w:t>特直流</w:t>
      </w:r>
      <w:r w:rsidRPr="00223F56">
        <w:rPr>
          <w:rFonts w:ascii="DFKai-SB" w:eastAsia="DFKai-SB" w:hAnsi="DFKai-SB"/>
          <w:lang w:eastAsia="zh-TW"/>
        </w:rPr>
        <w:t>供電，典型的待機電流為128uA，並有3個低電壓模式。</w:t>
      </w:r>
    </w:p>
    <w:p w:rsidR="00223F56" w:rsidRPr="00223F56" w:rsidRDefault="00223F56" w:rsidP="00223F56">
      <w:pPr>
        <w:ind w:firstLine="720"/>
        <w:rPr>
          <w:rFonts w:ascii="DFKai-SB" w:eastAsia="DFKai-SB" w:hAnsi="DFKai-SB"/>
          <w:lang w:eastAsia="zh-TW"/>
        </w:rPr>
      </w:pPr>
    </w:p>
    <w:p w:rsidR="00223F56" w:rsidRDefault="00655744" w:rsidP="00655744">
      <w:pPr>
        <w:rPr>
          <w:rFonts w:ascii="DFKai-SB" w:eastAsia="DFKai-SB" w:hAnsi="DFKai-SB"/>
          <w:lang w:eastAsia="zh-TW"/>
        </w:rPr>
      </w:pPr>
      <w:r w:rsidRPr="00223F56">
        <w:rPr>
          <w:rFonts w:ascii="DFKai-SB" w:eastAsia="DFKai-SB" w:hAnsi="DFKai-SB"/>
          <w:lang w:eastAsia="zh-TW"/>
        </w:rPr>
        <w:t>Vinculum VNC2適合一系列廣泛的USB消費和工業相關的應用，包括照相機、移動配件、資料記錄器、玩具、鍵盤、遊戲控制周邊設備、POS應用以及USB到USB介面轉換。</w:t>
      </w:r>
    </w:p>
    <w:p w:rsidR="00223F56" w:rsidRDefault="00223F56" w:rsidP="00655744">
      <w:pPr>
        <w:rPr>
          <w:rFonts w:ascii="DFKai-SB" w:eastAsia="DFKai-SB" w:hAnsi="DFKai-SB"/>
          <w:lang w:eastAsia="zh-TW"/>
        </w:rPr>
      </w:pPr>
    </w:p>
    <w:p w:rsidR="00786341" w:rsidRDefault="00655744" w:rsidP="00786341">
      <w:pPr>
        <w:pStyle w:val="Text"/>
        <w:rPr>
          <w:rFonts w:ascii="LucidaGrande" w:hAnsi="LucidaGrande" w:cs="LucidaGrande"/>
          <w:szCs w:val="24"/>
          <w:lang w:bidi="en-US"/>
        </w:rPr>
      </w:pPr>
      <w:r w:rsidRPr="00223F56">
        <w:rPr>
          <w:rFonts w:ascii="DFKai-SB" w:eastAsia="DFKai-SB" w:hAnsi="DFKai-SB"/>
          <w:lang w:eastAsia="zh-TW"/>
        </w:rPr>
        <w:t>VNC2</w:t>
      </w:r>
      <w:r w:rsidR="00FD3513" w:rsidRPr="00223F56">
        <w:rPr>
          <w:rFonts w:ascii="DFKai-SB" w:eastAsia="DFKai-SB" w:hAnsi="DFKai-SB" w:hint="eastAsia"/>
          <w:lang w:eastAsia="zh-TW"/>
        </w:rPr>
        <w:t>已經開始提供</w:t>
      </w:r>
      <w:r w:rsidRPr="00223F56">
        <w:rPr>
          <w:rFonts w:ascii="DFKai-SB" w:eastAsia="DFKai-SB" w:hAnsi="DFKai-SB"/>
          <w:lang w:eastAsia="zh-TW"/>
        </w:rPr>
        <w:t>工程</w:t>
      </w:r>
      <w:r w:rsidR="00FD3513" w:rsidRPr="00223F56">
        <w:rPr>
          <w:rFonts w:ascii="DFKai-SB" w:eastAsia="DFKai-SB" w:hAnsi="DFKai-SB" w:hint="eastAsia"/>
          <w:lang w:eastAsia="zh-TW"/>
        </w:rPr>
        <w:t>師</w:t>
      </w:r>
      <w:r w:rsidRPr="00223F56">
        <w:rPr>
          <w:rFonts w:ascii="DFKai-SB" w:eastAsia="DFKai-SB" w:hAnsi="DFKai-SB"/>
          <w:lang w:eastAsia="zh-TW"/>
        </w:rPr>
        <w:t>樣品，量產時間預計在2010年5月。一萬片以上的48腳LQFP封裝的VNC2價格為2.75美金。</w:t>
      </w:r>
      <w:r w:rsidR="00E01F2C" w:rsidRPr="00223F56">
        <w:rPr>
          <w:rFonts w:ascii="DFKai-SB" w:eastAsia="DFKai-SB" w:hAnsi="DFKai-SB"/>
          <w:lang w:eastAsia="zh-TW"/>
        </w:rPr>
        <w:br/>
      </w:r>
    </w:p>
    <w:p w:rsidR="00786341" w:rsidRPr="00786341" w:rsidRDefault="00786341" w:rsidP="00786341">
      <w:pPr>
        <w:pStyle w:val="Text"/>
        <w:rPr>
          <w:rFonts w:ascii="DFKai-SB" w:eastAsia="DFKai-SB" w:hAnsi="DFKai-SB"/>
          <w:lang w:eastAsia="zh-TW"/>
        </w:rPr>
      </w:pPr>
      <w:r>
        <w:rPr>
          <w:rFonts w:ascii="LucidaGrande" w:hAnsi="LucidaGrande" w:cs="LucidaGrande"/>
          <w:noProof/>
          <w:szCs w:val="24"/>
          <w:lang w:eastAsia="en-GB"/>
        </w:rPr>
        <w:drawing>
          <wp:anchor distT="0" distB="0" distL="114300" distR="114300" simplePos="0" relativeHeight="251660288" behindDoc="0" locked="0" layoutInCell="1" allowOverlap="1">
            <wp:simplePos x="0" y="0"/>
            <wp:positionH relativeFrom="column">
              <wp:posOffset>-3810</wp:posOffset>
            </wp:positionH>
            <wp:positionV relativeFrom="paragraph">
              <wp:posOffset>891540</wp:posOffset>
            </wp:positionV>
            <wp:extent cx="1943100" cy="1943100"/>
            <wp:effectExtent l="19050" t="0" r="0" b="0"/>
            <wp:wrapNone/>
            <wp:docPr id="1" name="Picture 2" descr="FTD0042-64L-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D0042-64L-image-2"/>
                    <pic:cNvPicPr>
                      <a:picLocks noChangeAspect="1" noChangeArrowheads="1"/>
                    </pic:cNvPicPr>
                  </pic:nvPicPr>
                  <pic:blipFill>
                    <a:blip r:embed="rId7"/>
                    <a:srcRect/>
                    <a:stretch>
                      <a:fillRect/>
                    </a:stretch>
                  </pic:blipFill>
                  <pic:spPr bwMode="auto">
                    <a:xfrm>
                      <a:off x="0" y="0"/>
                      <a:ext cx="1943100" cy="1943100"/>
                    </a:xfrm>
                    <a:prstGeom prst="rect">
                      <a:avLst/>
                    </a:prstGeom>
                    <a:noFill/>
                    <a:ln w="9525">
                      <a:noFill/>
                      <a:miter lim="800000"/>
                      <a:headEnd/>
                      <a:tailEnd/>
                    </a:ln>
                  </pic:spPr>
                </pic:pic>
              </a:graphicData>
            </a:graphic>
          </wp:anchor>
        </w:drawing>
      </w:r>
      <w:r>
        <w:rPr>
          <w:rFonts w:ascii="LucidaGrande" w:hAnsi="LucidaGrande" w:cs="LucidaGrande"/>
          <w:szCs w:val="24"/>
          <w:lang w:bidi="en-US"/>
        </w:rPr>
        <w:t xml:space="preserve">Download 2 graphics here: </w:t>
      </w:r>
      <w:r>
        <w:rPr>
          <w:rFonts w:ascii="LucidaGrande" w:hAnsi="LucidaGrande" w:cs="LucidaGrande"/>
          <w:szCs w:val="24"/>
          <w:lang w:bidi="en-US"/>
        </w:rPr>
        <w:br/>
      </w:r>
      <w:r>
        <w:rPr>
          <w:rFonts w:ascii="ArialMT" w:hAnsi="ArialMT" w:cs="ArialMT"/>
          <w:color w:val="0000FF"/>
          <w:szCs w:val="24"/>
          <w:u w:val="single"/>
          <w:lang w:bidi="en-US"/>
        </w:rPr>
        <w:t>ftp://ftp.publitek.com/pub/PressPhotos/</w:t>
      </w:r>
      <w:r w:rsidRPr="00BD0E89">
        <w:rPr>
          <w:rFonts w:ascii="ArialMT" w:hAnsi="ArialMT" w:cs="ArialMT"/>
          <w:color w:val="0000FF"/>
          <w:szCs w:val="24"/>
          <w:u w:val="single"/>
          <w:lang w:bidi="en-US"/>
        </w:rPr>
        <w:t>FTD0042-64L-image-2.jpg</w:t>
      </w:r>
      <w:r>
        <w:br/>
      </w:r>
      <w:r>
        <w:tab/>
      </w:r>
      <w:r>
        <w:tab/>
      </w:r>
      <w:r>
        <w:tab/>
      </w:r>
      <w:r>
        <w:tab/>
      </w:r>
      <w:r>
        <w:tab/>
      </w:r>
      <w:r>
        <w:tab/>
      </w:r>
      <w:r>
        <w:tab/>
      </w:r>
      <w:r>
        <w:tab/>
      </w:r>
      <w:r>
        <w:tab/>
      </w:r>
      <w:r>
        <w:tab/>
      </w:r>
    </w:p>
    <w:p w:rsidR="00786341" w:rsidRDefault="00786341" w:rsidP="00786341">
      <w:pPr>
        <w:pStyle w:val="Text"/>
      </w:pPr>
    </w:p>
    <w:p w:rsidR="00786341" w:rsidRDefault="00786341" w:rsidP="00786341">
      <w:pPr>
        <w:pStyle w:val="Text"/>
      </w:pPr>
    </w:p>
    <w:p w:rsidR="00786341" w:rsidRDefault="00786341" w:rsidP="00786341">
      <w:pPr>
        <w:pStyle w:val="Text"/>
      </w:pPr>
      <w:r>
        <w:rPr>
          <w:noProof/>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645795</wp:posOffset>
            </wp:positionV>
            <wp:extent cx="2057400" cy="1455420"/>
            <wp:effectExtent l="19050" t="0" r="0" b="0"/>
            <wp:wrapNone/>
            <wp:docPr id="3" name="Picture 3" descr="FTD0042-VNC2 BlockDiagram-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D0042-VNC2 BlockDiagram-A4"/>
                    <pic:cNvPicPr>
                      <a:picLocks noChangeAspect="1" noChangeArrowheads="1"/>
                    </pic:cNvPicPr>
                  </pic:nvPicPr>
                  <pic:blipFill>
                    <a:blip r:embed="rId8"/>
                    <a:srcRect/>
                    <a:stretch>
                      <a:fillRect/>
                    </a:stretch>
                  </pic:blipFill>
                  <pic:spPr bwMode="auto">
                    <a:xfrm>
                      <a:off x="0" y="0"/>
                      <a:ext cx="2057400" cy="1455420"/>
                    </a:xfrm>
                    <a:prstGeom prst="rect">
                      <a:avLst/>
                    </a:prstGeom>
                    <a:noFill/>
                    <a:ln w="9525">
                      <a:noFill/>
                      <a:miter lim="800000"/>
                      <a:headEnd/>
                      <a:tailEnd/>
                    </a:ln>
                  </pic:spPr>
                </pic:pic>
              </a:graphicData>
            </a:graphic>
          </wp:anchor>
        </w:drawing>
      </w:r>
      <w:r>
        <w:rPr>
          <w:rFonts w:ascii="ArialMT" w:hAnsi="ArialMT" w:cs="ArialMT"/>
          <w:color w:val="0000FF"/>
          <w:szCs w:val="24"/>
          <w:u w:val="single"/>
          <w:lang w:bidi="en-US"/>
        </w:rPr>
        <w:t>ftp://ftp.publitek.com/pub/PressPhotos/</w:t>
      </w:r>
      <w:r w:rsidRPr="00BD0E89">
        <w:rPr>
          <w:rFonts w:ascii="ArialMT" w:hAnsi="ArialMT" w:cs="ArialMT"/>
          <w:color w:val="0000FF"/>
          <w:szCs w:val="24"/>
          <w:u w:val="single"/>
          <w:lang w:bidi="en-US"/>
        </w:rPr>
        <w:t>FTD0042-VNC2 BlockDiagram-A4.jpg</w:t>
      </w:r>
      <w:r>
        <w:br/>
      </w:r>
    </w:p>
    <w:p w:rsidR="00786341" w:rsidRDefault="00786341" w:rsidP="00786341">
      <w:pPr>
        <w:pStyle w:val="Text"/>
      </w:pPr>
    </w:p>
    <w:p w:rsidR="007C2258" w:rsidRPr="000E2633" w:rsidRDefault="00786341" w:rsidP="00786341">
      <w:pPr>
        <w:ind w:firstLine="720"/>
        <w:rPr>
          <w:lang w:eastAsia="zh-TW"/>
        </w:rPr>
      </w:pPr>
      <w:r>
        <w:tab/>
      </w:r>
      <w:r>
        <w:tab/>
      </w:r>
      <w:r>
        <w:tab/>
      </w:r>
      <w:r>
        <w:tab/>
      </w:r>
      <w:r>
        <w:tab/>
      </w:r>
      <w:r>
        <w:tab/>
      </w:r>
      <w:r>
        <w:tab/>
      </w:r>
      <w:r>
        <w:tab/>
      </w:r>
      <w:r>
        <w:br/>
      </w:r>
      <w:r>
        <w:br/>
      </w:r>
      <w:r w:rsidR="00655744">
        <w:rPr>
          <w:lang w:eastAsia="zh-TW"/>
        </w:rPr>
        <w:tab/>
      </w:r>
      <w:r w:rsidR="00655744">
        <w:rPr>
          <w:lang w:eastAsia="zh-TW"/>
        </w:rPr>
        <w:tab/>
      </w:r>
      <w:r w:rsidR="00655744">
        <w:rPr>
          <w:lang w:eastAsia="zh-TW"/>
        </w:rPr>
        <w:tab/>
      </w:r>
      <w:r w:rsidR="00655744">
        <w:rPr>
          <w:lang w:eastAsia="zh-TW"/>
        </w:rPr>
        <w:tab/>
      </w:r>
      <w:r w:rsidR="00655744">
        <w:rPr>
          <w:lang w:eastAsia="zh-TW"/>
        </w:rPr>
        <w:tab/>
      </w:r>
      <w:r w:rsidR="00655744">
        <w:rPr>
          <w:lang w:eastAsia="zh-TW"/>
        </w:rPr>
        <w:tab/>
      </w:r>
      <w:r w:rsidR="00655744">
        <w:rPr>
          <w:lang w:eastAsia="zh-TW"/>
        </w:rPr>
        <w:tab/>
      </w:r>
      <w:r w:rsidR="00655744">
        <w:rPr>
          <w:lang w:eastAsia="zh-TW"/>
        </w:rPr>
        <w:tab/>
      </w:r>
      <w:r w:rsidR="00655744">
        <w:rPr>
          <w:lang w:eastAsia="zh-TW"/>
        </w:rPr>
        <w:tab/>
      </w:r>
      <w:r w:rsidR="00655744">
        <w:rPr>
          <w:lang w:eastAsia="zh-TW"/>
        </w:rPr>
        <w:tab/>
      </w:r>
    </w:p>
    <w:p w:rsidR="007C2258" w:rsidRPr="00786341" w:rsidRDefault="00655744">
      <w:pPr>
        <w:pStyle w:val="ContactHeading"/>
        <w:rPr>
          <w:rFonts w:ascii="DFKai-SB" w:eastAsia="DFKai-SB" w:hAnsi="DFKai-SB"/>
          <w:lang w:eastAsia="zh-TW"/>
        </w:rPr>
      </w:pPr>
      <w:r w:rsidRPr="00786341">
        <w:rPr>
          <w:rFonts w:ascii="DFKai-SB" w:eastAsia="DFKai-SB" w:hAnsi="DFKai-SB" w:hint="eastAsia"/>
          <w:lang w:eastAsia="zh-TW"/>
        </w:rPr>
        <w:t>更多的資訊及讀者詢問請洽</w:t>
      </w:r>
      <w:r w:rsidRPr="00786341">
        <w:rPr>
          <w:rFonts w:ascii="DFKai-SB" w:eastAsia="DFKai-SB" w:hAnsi="DFKai-SB"/>
          <w:lang w:eastAsia="zh-TW"/>
        </w:rPr>
        <w:t>:</w:t>
      </w:r>
    </w:p>
    <w:p w:rsidR="007C2258" w:rsidRPr="00786341" w:rsidRDefault="007C2258">
      <w:pPr>
        <w:rPr>
          <w:sz w:val="20"/>
          <w:lang w:eastAsia="zh-TW"/>
        </w:rPr>
      </w:pPr>
    </w:p>
    <w:p w:rsidR="007C2258" w:rsidRPr="00786341" w:rsidRDefault="00655744">
      <w:pPr>
        <w:pStyle w:val="ContactDetails"/>
      </w:pPr>
      <w:proofErr w:type="gramStart"/>
      <w:r w:rsidRPr="00786341">
        <w:rPr>
          <w:lang w:eastAsia="zh-TW"/>
        </w:rPr>
        <w:t>Daniel McCaffrey, Future Technology Devices International Limited, Unit 1, 2 Seaward Place, Centurion Business Park, Glasgow.</w:t>
      </w:r>
      <w:proofErr w:type="gramEnd"/>
      <w:r w:rsidRPr="00786341">
        <w:rPr>
          <w:lang w:eastAsia="zh-TW"/>
        </w:rPr>
        <w:t xml:space="preserve"> G41 1HH</w:t>
      </w:r>
    </w:p>
    <w:p w:rsidR="007C2258" w:rsidRPr="00786341" w:rsidRDefault="00655744">
      <w:pPr>
        <w:pStyle w:val="ContactDetails"/>
      </w:pPr>
      <w:r w:rsidRPr="00786341">
        <w:rPr>
          <w:lang w:eastAsia="zh-TW"/>
        </w:rPr>
        <w:t xml:space="preserve">Tel: </w:t>
      </w:r>
      <w:r w:rsidRPr="00786341">
        <w:rPr>
          <w:lang w:eastAsia="zh-TW"/>
        </w:rPr>
        <w:tab/>
        <w:t>+44 (0) 141 429 2777</w:t>
      </w:r>
      <w:r w:rsidRPr="00786341">
        <w:rPr>
          <w:lang w:eastAsia="zh-TW"/>
        </w:rPr>
        <w:tab/>
      </w:r>
      <w:r w:rsidRPr="00786341">
        <w:rPr>
          <w:lang w:eastAsia="zh-TW"/>
        </w:rPr>
        <w:tab/>
        <w:t>E-mail:</w:t>
      </w:r>
      <w:r w:rsidRPr="00786341">
        <w:rPr>
          <w:lang w:eastAsia="zh-TW"/>
        </w:rPr>
        <w:tab/>
        <w:t>sales1@ftdichip.com</w:t>
      </w:r>
    </w:p>
    <w:p w:rsidR="007C2258" w:rsidRPr="00786341" w:rsidRDefault="00655744">
      <w:pPr>
        <w:pStyle w:val="ContactDetails"/>
      </w:pPr>
      <w:r w:rsidRPr="00786341">
        <w:rPr>
          <w:lang w:eastAsia="zh-TW"/>
        </w:rPr>
        <w:t xml:space="preserve">Fax: </w:t>
      </w:r>
      <w:r w:rsidRPr="00786341">
        <w:rPr>
          <w:lang w:eastAsia="zh-TW"/>
        </w:rPr>
        <w:tab/>
        <w:t>+44 (0) 141 429 2758</w:t>
      </w:r>
      <w:r w:rsidRPr="00786341">
        <w:rPr>
          <w:lang w:eastAsia="zh-TW"/>
        </w:rPr>
        <w:tab/>
      </w:r>
      <w:r w:rsidRPr="00786341">
        <w:rPr>
          <w:lang w:eastAsia="zh-TW"/>
        </w:rPr>
        <w:tab/>
        <w:t>Web:</w:t>
      </w:r>
      <w:r w:rsidRPr="00786341">
        <w:rPr>
          <w:lang w:eastAsia="zh-TW"/>
        </w:rPr>
        <w:tab/>
        <w:t>www.ftdichip.com</w:t>
      </w:r>
    </w:p>
    <w:p w:rsidR="007C2258" w:rsidRPr="00786341" w:rsidRDefault="007C2258">
      <w:pPr>
        <w:rPr>
          <w:sz w:val="20"/>
        </w:rPr>
      </w:pPr>
    </w:p>
    <w:p w:rsidR="007C2258" w:rsidRPr="00786341" w:rsidRDefault="00655744" w:rsidP="007C2258">
      <w:pPr>
        <w:widowControl w:val="0"/>
        <w:autoSpaceDE w:val="0"/>
        <w:autoSpaceDN w:val="0"/>
        <w:adjustRightInd w:val="0"/>
        <w:rPr>
          <w:rFonts w:eastAsia="Times New Roman"/>
          <w:sz w:val="20"/>
          <w:lang w:val="en-US"/>
        </w:rPr>
      </w:pPr>
      <w:r w:rsidRPr="00786341">
        <w:rPr>
          <w:rFonts w:eastAsia="PMingLiU"/>
          <w:sz w:val="20"/>
          <w:lang w:val="en-US" w:eastAsia="zh-TW"/>
        </w:rPr>
        <w:t>Damon Barsuglia, Future Technology Devices International Ltd.</w:t>
      </w:r>
      <w:r w:rsidRPr="00786341">
        <w:rPr>
          <w:rFonts w:eastAsia="Times New Roman"/>
          <w:sz w:val="20"/>
          <w:lang w:val="en-US" w:eastAsia="zh-TW"/>
        </w:rPr>
        <w:t> </w:t>
      </w:r>
      <w:r w:rsidRPr="00786341">
        <w:rPr>
          <w:rFonts w:eastAsia="PMingLiU"/>
          <w:sz w:val="20"/>
          <w:lang w:val="en-US" w:eastAsia="zh-TW"/>
        </w:rPr>
        <w:t>7235 NW Evergreen Parkway, Suite 600, Hillsboro, Oregon 97124-5803</w:t>
      </w:r>
    </w:p>
    <w:p w:rsidR="007C2258" w:rsidRPr="00786341" w:rsidRDefault="001551F5">
      <w:pPr>
        <w:pStyle w:val="ContactDetails"/>
        <w:rPr>
          <w:rFonts w:eastAsia="Times New Roman"/>
          <w:lang w:val="de-DE"/>
        </w:rPr>
      </w:pPr>
      <w:r w:rsidRPr="00786341">
        <w:rPr>
          <w:rFonts w:eastAsia="Times New Roman"/>
          <w:lang w:val="de-DE"/>
        </w:rPr>
        <w:t xml:space="preserve">Tel: </w:t>
      </w:r>
      <w:r w:rsidRPr="00786341">
        <w:rPr>
          <w:rFonts w:eastAsia="Times New Roman"/>
          <w:lang w:val="de-DE"/>
        </w:rPr>
        <w:tab/>
        <w:t>+1 503-547-0988</w:t>
      </w:r>
      <w:r w:rsidRPr="00786341">
        <w:rPr>
          <w:rFonts w:eastAsia="Times New Roman"/>
          <w:lang w:val="de-DE"/>
        </w:rPr>
        <w:tab/>
      </w:r>
      <w:r w:rsidRPr="00786341">
        <w:rPr>
          <w:rFonts w:eastAsia="Times New Roman"/>
          <w:lang w:val="de-DE"/>
        </w:rPr>
        <w:tab/>
        <w:t>E-mail:</w:t>
      </w:r>
      <w:r w:rsidRPr="00786341">
        <w:rPr>
          <w:rFonts w:eastAsia="Times New Roman"/>
          <w:lang w:val="de-DE"/>
        </w:rPr>
        <w:tab/>
      </w:r>
      <w:r w:rsidRPr="00786341">
        <w:rPr>
          <w:lang w:val="de-DE"/>
        </w:rPr>
        <w:t>us.sales@ftdichip.com</w:t>
      </w:r>
    </w:p>
    <w:p w:rsidR="007C2258" w:rsidRPr="00786341" w:rsidRDefault="00655744">
      <w:pPr>
        <w:pStyle w:val="ContactDetails"/>
      </w:pPr>
      <w:r w:rsidRPr="00786341">
        <w:rPr>
          <w:rFonts w:eastAsia="PMingLiU"/>
          <w:lang w:val="en-US" w:eastAsia="zh-TW"/>
        </w:rPr>
        <w:t xml:space="preserve">Fax: </w:t>
      </w:r>
      <w:r w:rsidRPr="00786341">
        <w:rPr>
          <w:rFonts w:eastAsia="PMingLiU"/>
          <w:lang w:val="en-US" w:eastAsia="zh-TW"/>
        </w:rPr>
        <w:tab/>
        <w:t>+1 503-547-0987</w:t>
      </w:r>
      <w:r w:rsidRPr="00786341">
        <w:rPr>
          <w:rFonts w:eastAsia="PMingLiU"/>
          <w:lang w:val="en-US" w:eastAsia="zh-TW"/>
        </w:rPr>
        <w:tab/>
      </w:r>
      <w:r w:rsidRPr="00786341">
        <w:rPr>
          <w:rFonts w:eastAsia="PMingLiU"/>
          <w:lang w:val="en-US" w:eastAsia="zh-TW"/>
        </w:rPr>
        <w:tab/>
      </w:r>
      <w:r w:rsidRPr="00786341">
        <w:rPr>
          <w:lang w:eastAsia="zh-TW"/>
        </w:rPr>
        <w:t>Web:</w:t>
      </w:r>
      <w:r w:rsidRPr="00786341">
        <w:rPr>
          <w:lang w:eastAsia="zh-TW"/>
        </w:rPr>
        <w:tab/>
      </w:r>
      <w:hyperlink r:id="rId9" w:history="1">
        <w:r w:rsidRPr="00786341">
          <w:rPr>
            <w:rStyle w:val="Hyperlink"/>
            <w:color w:val="auto"/>
            <w:u w:val="none"/>
            <w:lang w:eastAsia="zh-TW"/>
          </w:rPr>
          <w:t>www.ftdichip.com</w:t>
        </w:r>
      </w:hyperlink>
    </w:p>
    <w:p w:rsidR="007C2258" w:rsidRPr="00786341" w:rsidRDefault="007C2258">
      <w:pPr>
        <w:rPr>
          <w:sz w:val="20"/>
        </w:rPr>
      </w:pPr>
    </w:p>
    <w:p w:rsidR="007C2258" w:rsidRPr="00786341" w:rsidRDefault="00655744">
      <w:pPr>
        <w:rPr>
          <w:sz w:val="20"/>
        </w:rPr>
      </w:pPr>
      <w:r w:rsidRPr="00786341">
        <w:rPr>
          <w:sz w:val="20"/>
          <w:lang w:eastAsia="zh-TW"/>
        </w:rPr>
        <w:t xml:space="preserve">Alex Chiang, Future Technology Devices International Limited (Taiwan), 2f, No.516, Sec.1, </w:t>
      </w:r>
      <w:proofErr w:type="spellStart"/>
      <w:r w:rsidRPr="00786341">
        <w:rPr>
          <w:sz w:val="20"/>
          <w:lang w:eastAsia="zh-TW"/>
        </w:rPr>
        <w:t>NeiHu</w:t>
      </w:r>
      <w:proofErr w:type="spellEnd"/>
      <w:r w:rsidRPr="00786341">
        <w:rPr>
          <w:sz w:val="20"/>
          <w:lang w:eastAsia="zh-TW"/>
        </w:rPr>
        <w:t xml:space="preserve"> Road, </w:t>
      </w:r>
      <w:proofErr w:type="spellStart"/>
      <w:r w:rsidRPr="00786341">
        <w:rPr>
          <w:sz w:val="20"/>
          <w:lang w:eastAsia="zh-TW"/>
        </w:rPr>
        <w:t>NeiHu</w:t>
      </w:r>
      <w:proofErr w:type="spellEnd"/>
      <w:r w:rsidRPr="00786341">
        <w:rPr>
          <w:sz w:val="20"/>
          <w:lang w:eastAsia="zh-TW"/>
        </w:rPr>
        <w:t xml:space="preserve"> District, Taipei 114, Taiwan</w:t>
      </w:r>
      <w:r w:rsidR="001551F5" w:rsidRPr="00786341">
        <w:rPr>
          <w:rFonts w:ascii="Verdana" w:hAnsi="Verdana"/>
          <w:sz w:val="20"/>
        </w:rPr>
        <w:br/>
      </w:r>
      <w:proofErr w:type="gramStart"/>
      <w:r w:rsidR="001551F5" w:rsidRPr="00786341">
        <w:rPr>
          <w:sz w:val="20"/>
        </w:rPr>
        <w:t>Tel :</w:t>
      </w:r>
      <w:proofErr w:type="gramEnd"/>
      <w:r w:rsidR="001551F5" w:rsidRPr="00786341">
        <w:rPr>
          <w:sz w:val="20"/>
        </w:rPr>
        <w:t xml:space="preserve"> +886 2 8797 1330</w:t>
      </w:r>
      <w:r w:rsidR="001551F5" w:rsidRPr="00786341">
        <w:rPr>
          <w:sz w:val="20"/>
        </w:rPr>
        <w:tab/>
      </w:r>
      <w:r w:rsidR="001551F5" w:rsidRPr="00786341">
        <w:rPr>
          <w:sz w:val="20"/>
        </w:rPr>
        <w:tab/>
      </w:r>
      <w:r w:rsidR="001551F5" w:rsidRPr="00786341">
        <w:rPr>
          <w:sz w:val="20"/>
        </w:rPr>
        <w:tab/>
        <w:t>E-mail:</w:t>
      </w:r>
      <w:r w:rsidR="001551F5" w:rsidRPr="00786341">
        <w:rPr>
          <w:sz w:val="20"/>
        </w:rPr>
        <w:tab/>
        <w:t>tw.sales1@ftdichip.com</w:t>
      </w:r>
      <w:r w:rsidR="001551F5" w:rsidRPr="00786341">
        <w:rPr>
          <w:rFonts w:ascii="Verdana" w:hAnsi="Verdana"/>
          <w:sz w:val="20"/>
        </w:rPr>
        <w:br/>
      </w:r>
      <w:r w:rsidR="001551F5" w:rsidRPr="00786341">
        <w:rPr>
          <w:sz w:val="20"/>
        </w:rPr>
        <w:t>Fax: +886 2 8751 9737</w:t>
      </w:r>
      <w:r w:rsidR="001551F5" w:rsidRPr="00786341">
        <w:rPr>
          <w:sz w:val="20"/>
        </w:rPr>
        <w:tab/>
      </w:r>
      <w:r w:rsidR="001551F5" w:rsidRPr="00786341">
        <w:rPr>
          <w:sz w:val="20"/>
        </w:rPr>
        <w:tab/>
      </w:r>
      <w:r w:rsidR="001551F5" w:rsidRPr="00786341">
        <w:rPr>
          <w:sz w:val="20"/>
        </w:rPr>
        <w:tab/>
        <w:t>Web:</w:t>
      </w:r>
      <w:r w:rsidR="001551F5" w:rsidRPr="00786341">
        <w:rPr>
          <w:sz w:val="20"/>
        </w:rPr>
        <w:tab/>
        <w:t>www.ftdichip.com</w:t>
      </w:r>
    </w:p>
    <w:p w:rsidR="007C2258" w:rsidRPr="00786341" w:rsidRDefault="007C2258">
      <w:pPr>
        <w:rPr>
          <w:sz w:val="20"/>
        </w:rPr>
      </w:pPr>
    </w:p>
    <w:p w:rsidR="007C2258" w:rsidRPr="00786341" w:rsidRDefault="00655744">
      <w:pPr>
        <w:rPr>
          <w:sz w:val="20"/>
        </w:rPr>
      </w:pPr>
      <w:r w:rsidRPr="00786341">
        <w:rPr>
          <w:sz w:val="20"/>
          <w:lang w:eastAsia="zh-TW"/>
        </w:rPr>
        <w:t xml:space="preserve">Alex Chiang, Future Technology Devices International Limited (China) </w:t>
      </w:r>
      <w:r w:rsidR="001551F5" w:rsidRPr="00786341">
        <w:rPr>
          <w:rFonts w:ascii="Verdana" w:hAnsi="Verdana"/>
          <w:sz w:val="20"/>
        </w:rPr>
        <w:br/>
      </w:r>
      <w:r w:rsidRPr="00786341">
        <w:rPr>
          <w:sz w:val="20"/>
          <w:lang w:eastAsia="zh-TW"/>
        </w:rPr>
        <w:t>Room 408, 317 Xianxia Road, Changning District, Shanghai, 200051, P. R. China</w:t>
      </w:r>
      <w:r w:rsidR="001551F5" w:rsidRPr="00786341">
        <w:rPr>
          <w:rFonts w:ascii="Verdana" w:hAnsi="Verdana"/>
          <w:sz w:val="20"/>
        </w:rPr>
        <w:br/>
      </w:r>
      <w:r w:rsidRPr="00786341">
        <w:rPr>
          <w:sz w:val="20"/>
          <w:lang w:eastAsia="zh-TW"/>
        </w:rPr>
        <w:t>Tel:  +86 21 6235 1596                            E-mail: cn.sales@ftdichip.com</w:t>
      </w:r>
      <w:r w:rsidR="001551F5" w:rsidRPr="00786341">
        <w:rPr>
          <w:rFonts w:ascii="Verdana" w:hAnsi="Verdana"/>
          <w:sz w:val="20"/>
        </w:rPr>
        <w:br/>
      </w:r>
      <w:r w:rsidRPr="00786341">
        <w:rPr>
          <w:sz w:val="20"/>
          <w:lang w:eastAsia="zh-TW"/>
        </w:rPr>
        <w:t>Fax: +86 21 6235 1595                            Web:  </w:t>
      </w:r>
      <w:hyperlink r:id="rId10" w:history="1">
        <w:r w:rsidRPr="00786341">
          <w:rPr>
            <w:rStyle w:val="Hyperlink"/>
            <w:color w:val="auto"/>
            <w:sz w:val="20"/>
            <w:u w:val="none"/>
            <w:lang w:eastAsia="zh-TW"/>
          </w:rPr>
          <w:t>www.ftdichip.com</w:t>
        </w:r>
      </w:hyperlink>
    </w:p>
    <w:p w:rsidR="007C2258" w:rsidRPr="00786341" w:rsidRDefault="007C2258">
      <w:pPr>
        <w:rPr>
          <w:sz w:val="20"/>
        </w:rPr>
      </w:pPr>
    </w:p>
    <w:p w:rsidR="007C2258" w:rsidRPr="00786341" w:rsidRDefault="00655744">
      <w:pPr>
        <w:pStyle w:val="ContactHeading"/>
        <w:rPr>
          <w:rFonts w:ascii="DFKai-SB" w:eastAsia="DFKai-SB" w:hAnsi="DFKai-SB"/>
          <w:lang w:eastAsia="zh-TW"/>
        </w:rPr>
      </w:pPr>
      <w:r w:rsidRPr="00786341">
        <w:rPr>
          <w:rFonts w:ascii="DFKai-SB" w:eastAsia="DFKai-SB" w:hAnsi="DFKai-SB" w:hint="eastAsia"/>
          <w:lang w:eastAsia="zh-TW"/>
        </w:rPr>
        <w:t>進一步的資訊</w:t>
      </w:r>
      <w:r w:rsidRPr="00786341">
        <w:rPr>
          <w:rFonts w:ascii="DFKai-SB" w:eastAsia="DFKai-SB" w:hAnsi="DFKai-SB"/>
          <w:lang w:eastAsia="zh-TW"/>
        </w:rPr>
        <w:t>,</w:t>
      </w:r>
      <w:r w:rsidRPr="00786341">
        <w:rPr>
          <w:rFonts w:ascii="DFKai-SB" w:eastAsia="DFKai-SB" w:hAnsi="DFKai-SB" w:hint="eastAsia"/>
          <w:lang w:eastAsia="zh-TW"/>
        </w:rPr>
        <w:t>文件及圖片可由郵件或電話聯絡並可討論更多合作機會</w:t>
      </w:r>
    </w:p>
    <w:p w:rsidR="007C2258" w:rsidRPr="00786341" w:rsidRDefault="007C2258">
      <w:pPr>
        <w:rPr>
          <w:sz w:val="20"/>
          <w:lang w:eastAsia="zh-TW"/>
        </w:rPr>
      </w:pPr>
    </w:p>
    <w:p w:rsidR="007C2258" w:rsidRPr="00786341" w:rsidRDefault="00655744">
      <w:pPr>
        <w:pStyle w:val="ContactDetails"/>
      </w:pPr>
      <w:r w:rsidRPr="00786341">
        <w:rPr>
          <w:lang w:eastAsia="zh-TW"/>
        </w:rPr>
        <w:t>Robert Huntley, Publitek Limited, 18 Brock Street, Bath, BA1 2LW, United Kingdom</w:t>
      </w:r>
    </w:p>
    <w:p w:rsidR="007C2258" w:rsidRPr="00786341" w:rsidRDefault="001551F5">
      <w:pPr>
        <w:pStyle w:val="ContactDetails"/>
        <w:rPr>
          <w:lang w:val="de-DE"/>
        </w:rPr>
      </w:pPr>
      <w:r w:rsidRPr="00786341">
        <w:rPr>
          <w:lang w:val="de-DE"/>
        </w:rPr>
        <w:t>Tel:</w:t>
      </w:r>
      <w:r w:rsidRPr="00786341">
        <w:rPr>
          <w:lang w:val="de-DE"/>
        </w:rPr>
        <w:tab/>
        <w:t>+44 (0)1225 470 000</w:t>
      </w:r>
      <w:r w:rsidRPr="00786341">
        <w:rPr>
          <w:lang w:val="de-DE"/>
        </w:rPr>
        <w:tab/>
      </w:r>
      <w:r w:rsidRPr="00786341">
        <w:rPr>
          <w:lang w:val="de-DE"/>
        </w:rPr>
        <w:tab/>
        <w:t>E-mail:</w:t>
      </w:r>
      <w:r w:rsidRPr="00786341">
        <w:rPr>
          <w:lang w:val="de-DE"/>
        </w:rPr>
        <w:tab/>
        <w:t>robert.huntley@publitek.com</w:t>
      </w:r>
    </w:p>
    <w:p w:rsidR="007C2258" w:rsidRPr="00786341" w:rsidRDefault="00655744">
      <w:pPr>
        <w:pStyle w:val="ContactDetails"/>
      </w:pPr>
      <w:r w:rsidRPr="00786341">
        <w:rPr>
          <w:lang w:eastAsia="zh-TW"/>
        </w:rPr>
        <w:t xml:space="preserve">Fax: </w:t>
      </w:r>
      <w:r w:rsidRPr="00786341">
        <w:rPr>
          <w:lang w:eastAsia="zh-TW"/>
        </w:rPr>
        <w:tab/>
        <w:t>+44 (0)1225 470 047</w:t>
      </w:r>
      <w:r w:rsidRPr="00786341">
        <w:rPr>
          <w:lang w:eastAsia="zh-TW"/>
        </w:rPr>
        <w:tab/>
      </w:r>
      <w:r w:rsidRPr="00786341">
        <w:rPr>
          <w:lang w:eastAsia="zh-TW"/>
        </w:rPr>
        <w:tab/>
        <w:t>Web:</w:t>
      </w:r>
      <w:r w:rsidRPr="00786341">
        <w:rPr>
          <w:lang w:eastAsia="zh-TW"/>
        </w:rPr>
        <w:tab/>
        <w:t>www.publitek.com</w:t>
      </w:r>
    </w:p>
    <w:p w:rsidR="007C2258" w:rsidRPr="00786341" w:rsidRDefault="007C2258">
      <w:pPr>
        <w:rPr>
          <w:sz w:val="20"/>
        </w:rPr>
      </w:pPr>
    </w:p>
    <w:p w:rsidR="007C2258" w:rsidRPr="00786341" w:rsidRDefault="00655744" w:rsidP="00786341">
      <w:pPr>
        <w:pStyle w:val="ContactHeading"/>
        <w:rPr>
          <w:rFonts w:ascii="DFKai-SB" w:eastAsia="DFKai-SB" w:hAnsi="DFKai-SB"/>
        </w:rPr>
      </w:pPr>
      <w:r w:rsidRPr="00786341">
        <w:rPr>
          <w:rFonts w:ascii="DFKai-SB" w:eastAsia="DFKai-SB" w:hAnsi="DFKai-SB" w:hint="eastAsia"/>
          <w:lang w:eastAsia="zh-TW"/>
        </w:rPr>
        <w:t>關於</w:t>
      </w:r>
      <w:r w:rsidRPr="00786341">
        <w:rPr>
          <w:rFonts w:ascii="DFKai-SB" w:eastAsia="DFKai-SB" w:hAnsi="DFKai-SB"/>
          <w:lang w:eastAsia="zh-TW"/>
        </w:rPr>
        <w:t xml:space="preserve"> FTDI</w:t>
      </w:r>
    </w:p>
    <w:p w:rsidR="007C2258" w:rsidRPr="00786341" w:rsidRDefault="00655744" w:rsidP="00223F56">
      <w:pPr>
        <w:pStyle w:val="NormalWeb"/>
        <w:spacing w:before="0" w:beforeAutospacing="0" w:after="0" w:afterAutospacing="0"/>
        <w:ind w:firstLine="720"/>
        <w:rPr>
          <w:rFonts w:ascii="DFKai-SB" w:eastAsia="DFKai-SB" w:hAnsi="DFKai-SB" w:cs="Arial"/>
          <w:color w:val="auto"/>
          <w:sz w:val="20"/>
          <w:szCs w:val="20"/>
        </w:rPr>
      </w:pPr>
      <w:r w:rsidRPr="00786341">
        <w:rPr>
          <w:rFonts w:ascii="DFKai-SB" w:eastAsia="DFKai-SB" w:hAnsi="DFKai-SB" w:cs="Arial"/>
          <w:color w:val="auto"/>
          <w:sz w:val="20"/>
          <w:szCs w:val="20"/>
          <w:lang w:eastAsia="zh-TW"/>
        </w:rPr>
        <w:t xml:space="preserve">Future Technology Devices International (FTDI) </w:t>
      </w:r>
      <w:r w:rsidRPr="00786341">
        <w:rPr>
          <w:rFonts w:ascii="DFKai-SB" w:eastAsia="DFKai-SB" w:hAnsi="DFKai-SB" w:cs="Arial" w:hint="eastAsia"/>
          <w:color w:val="auto"/>
          <w:sz w:val="20"/>
          <w:szCs w:val="20"/>
          <w:lang w:eastAsia="zh-TW"/>
        </w:rPr>
        <w:t>是專門於</w:t>
      </w:r>
      <w:r w:rsidRPr="00786341">
        <w:rPr>
          <w:rFonts w:ascii="DFKai-SB" w:eastAsia="DFKai-SB" w:hAnsi="DFKai-SB" w:cs="Arial"/>
          <w:color w:val="auto"/>
          <w:sz w:val="20"/>
          <w:szCs w:val="20"/>
          <w:lang w:eastAsia="zh-TW"/>
        </w:rPr>
        <w:t>USB</w:t>
      </w:r>
      <w:r w:rsidRPr="00786341">
        <w:rPr>
          <w:rFonts w:ascii="DFKai-SB" w:eastAsia="DFKai-SB" w:hAnsi="DFKai-SB" w:cs="Arial" w:hint="eastAsia"/>
          <w:color w:val="auto"/>
          <w:sz w:val="20"/>
          <w:szCs w:val="20"/>
          <w:lang w:eastAsia="zh-TW"/>
        </w:rPr>
        <w:t>領域的晶片設計及軟體整合供應商。</w:t>
      </w:r>
      <w:r w:rsidRPr="00786341">
        <w:rPr>
          <w:rFonts w:ascii="DFKai-SB" w:eastAsia="DFKai-SB" w:hAnsi="DFKai-SB" w:cs="Arial"/>
          <w:color w:val="auto"/>
          <w:sz w:val="20"/>
          <w:szCs w:val="20"/>
          <w:lang w:eastAsia="zh-TW"/>
        </w:rPr>
        <w:t xml:space="preserve">FTDI </w:t>
      </w:r>
      <w:r w:rsidRPr="00786341">
        <w:rPr>
          <w:rFonts w:ascii="DFKai-SB" w:eastAsia="DFKai-SB" w:hAnsi="DFKai-SB" w:cs="Arial" w:hint="eastAsia"/>
          <w:color w:val="auto"/>
          <w:sz w:val="20"/>
          <w:szCs w:val="20"/>
          <w:lang w:eastAsia="zh-TW"/>
        </w:rPr>
        <w:t>提供一個簡單的方法整合</w:t>
      </w:r>
      <w:r w:rsidRPr="00786341">
        <w:rPr>
          <w:rFonts w:ascii="DFKai-SB" w:eastAsia="DFKai-SB" w:hAnsi="DFKai-SB" w:cs="Arial"/>
          <w:color w:val="auto"/>
          <w:sz w:val="20"/>
          <w:szCs w:val="20"/>
          <w:lang w:eastAsia="zh-TW"/>
        </w:rPr>
        <w:t>IC</w:t>
      </w:r>
      <w:r w:rsidRPr="00786341">
        <w:rPr>
          <w:rFonts w:ascii="DFKai-SB" w:eastAsia="DFKai-SB" w:hAnsi="DFKai-SB" w:cs="Arial" w:hint="eastAsia"/>
          <w:color w:val="auto"/>
          <w:sz w:val="20"/>
          <w:szCs w:val="20"/>
          <w:lang w:eastAsia="zh-TW"/>
        </w:rPr>
        <w:t>及軟硬體資源弄出一套容易且簡單使用</w:t>
      </w:r>
      <w:r w:rsidRPr="00786341">
        <w:rPr>
          <w:rFonts w:ascii="DFKai-SB" w:eastAsia="DFKai-SB" w:hAnsi="DFKai-SB" w:cs="Arial"/>
          <w:color w:val="auto"/>
          <w:sz w:val="20"/>
          <w:szCs w:val="20"/>
          <w:lang w:eastAsia="zh-TW"/>
        </w:rPr>
        <w:t>USB</w:t>
      </w:r>
      <w:r w:rsidRPr="00786341">
        <w:rPr>
          <w:rFonts w:ascii="DFKai-SB" w:eastAsia="DFKai-SB" w:hAnsi="DFKai-SB" w:cs="Arial" w:hint="eastAsia"/>
          <w:color w:val="auto"/>
          <w:sz w:val="20"/>
          <w:szCs w:val="20"/>
          <w:lang w:eastAsia="zh-TW"/>
        </w:rPr>
        <w:t>的方案。</w:t>
      </w:r>
      <w:r w:rsidRPr="00786341">
        <w:rPr>
          <w:rFonts w:ascii="DFKai-SB" w:eastAsia="DFKai-SB" w:hAnsi="DFKai-SB" w:cs="Arial"/>
          <w:color w:val="auto"/>
          <w:sz w:val="20"/>
          <w:szCs w:val="20"/>
          <w:lang w:eastAsia="zh-TW"/>
        </w:rPr>
        <w:t xml:space="preserve"> </w:t>
      </w:r>
      <w:r w:rsidRPr="00786341">
        <w:rPr>
          <w:rFonts w:ascii="DFKai-SB" w:eastAsia="DFKai-SB" w:hAnsi="DFKai-SB" w:cs="Arial" w:hint="eastAsia"/>
          <w:color w:val="auto"/>
          <w:sz w:val="20"/>
          <w:szCs w:val="20"/>
          <w:lang w:eastAsia="zh-TW"/>
        </w:rPr>
        <w:t>我們公司在單埠及多埠</w:t>
      </w:r>
      <w:r w:rsidRPr="00786341">
        <w:rPr>
          <w:rFonts w:ascii="DFKai-SB" w:eastAsia="DFKai-SB" w:hAnsi="DFKai-SB" w:cs="Arial"/>
          <w:color w:val="auto"/>
          <w:sz w:val="20"/>
          <w:szCs w:val="20"/>
          <w:lang w:eastAsia="zh-TW"/>
        </w:rPr>
        <w:t xml:space="preserve">USB </w:t>
      </w:r>
      <w:r w:rsidRPr="00786341">
        <w:rPr>
          <w:rFonts w:ascii="DFKai-SB" w:eastAsia="DFKai-SB" w:hAnsi="DFKai-SB" w:cs="Arial" w:hint="eastAsia"/>
          <w:color w:val="auto"/>
          <w:sz w:val="20"/>
          <w:szCs w:val="20"/>
          <w:lang w:eastAsia="zh-TW"/>
        </w:rPr>
        <w:t>周邊裝置上使簡單及容易使用的串列及並列介面。這些受歡迎的裝置可被使用在早期的</w:t>
      </w:r>
      <w:r w:rsidRPr="00786341">
        <w:rPr>
          <w:rFonts w:ascii="DFKai-SB" w:eastAsia="DFKai-SB" w:hAnsi="DFKai-SB" w:cs="Arial"/>
          <w:color w:val="auto"/>
          <w:sz w:val="20"/>
          <w:szCs w:val="20"/>
          <w:lang w:eastAsia="zh-TW"/>
        </w:rPr>
        <w:t>USB</w:t>
      </w:r>
      <w:r w:rsidRPr="00786341">
        <w:rPr>
          <w:rFonts w:ascii="DFKai-SB" w:eastAsia="DFKai-SB" w:hAnsi="DFKai-SB" w:cs="Arial" w:hint="eastAsia"/>
          <w:color w:val="auto"/>
          <w:sz w:val="20"/>
          <w:szCs w:val="20"/>
          <w:lang w:eastAsia="zh-TW"/>
        </w:rPr>
        <w:t>對</w:t>
      </w:r>
      <w:r w:rsidRPr="00786341">
        <w:rPr>
          <w:rFonts w:ascii="DFKai-SB" w:eastAsia="DFKai-SB" w:hAnsi="DFKai-SB" w:cs="Arial"/>
          <w:color w:val="auto"/>
          <w:sz w:val="20"/>
          <w:szCs w:val="20"/>
          <w:lang w:eastAsia="zh-TW"/>
        </w:rPr>
        <w:t>RS232/RS485</w:t>
      </w:r>
      <w:r w:rsidRPr="00786341">
        <w:rPr>
          <w:rFonts w:ascii="DFKai-SB" w:eastAsia="DFKai-SB" w:hAnsi="DFKai-SB" w:cs="Arial" w:hint="eastAsia"/>
          <w:color w:val="auto"/>
          <w:sz w:val="20"/>
          <w:szCs w:val="20"/>
          <w:lang w:eastAsia="zh-TW"/>
        </w:rPr>
        <w:t>介面應用或介面像</w:t>
      </w:r>
      <w:r w:rsidRPr="00786341">
        <w:rPr>
          <w:rFonts w:ascii="DFKai-SB" w:eastAsia="DFKai-SB" w:hAnsi="DFKai-SB" w:cs="Arial"/>
          <w:color w:val="auto"/>
          <w:sz w:val="20"/>
          <w:szCs w:val="20"/>
          <w:lang w:eastAsia="zh-TW"/>
        </w:rPr>
        <w:t>MCU, PLD</w:t>
      </w:r>
      <w:proofErr w:type="gramStart"/>
      <w:r w:rsidRPr="00786341">
        <w:rPr>
          <w:rFonts w:ascii="DFKai-SB" w:eastAsia="DFKai-SB" w:hAnsi="DFKai-SB" w:cs="Arial"/>
          <w:color w:val="auto"/>
          <w:sz w:val="20"/>
          <w:szCs w:val="20"/>
          <w:lang w:eastAsia="zh-TW"/>
        </w:rPr>
        <w:t>,  FPGA</w:t>
      </w:r>
      <w:proofErr w:type="gramEnd"/>
      <w:r w:rsidRPr="00786341">
        <w:rPr>
          <w:rFonts w:ascii="DFKai-SB" w:eastAsia="DFKai-SB" w:hAnsi="DFKai-SB" w:cs="Arial"/>
          <w:color w:val="auto"/>
          <w:sz w:val="20"/>
          <w:szCs w:val="20"/>
          <w:lang w:eastAsia="zh-TW"/>
        </w:rPr>
        <w:t xml:space="preserve"> </w:t>
      </w:r>
      <w:r w:rsidRPr="00786341">
        <w:rPr>
          <w:rFonts w:ascii="DFKai-SB" w:eastAsia="DFKai-SB" w:hAnsi="DFKai-SB" w:cs="Arial" w:hint="eastAsia"/>
          <w:color w:val="auto"/>
          <w:sz w:val="20"/>
          <w:szCs w:val="20"/>
          <w:lang w:eastAsia="zh-TW"/>
        </w:rPr>
        <w:t>對</w:t>
      </w:r>
      <w:r w:rsidRPr="00786341">
        <w:rPr>
          <w:rFonts w:ascii="DFKai-SB" w:eastAsia="DFKai-SB" w:hAnsi="DFKai-SB" w:cs="Arial"/>
          <w:color w:val="auto"/>
          <w:sz w:val="20"/>
          <w:szCs w:val="20"/>
          <w:lang w:eastAsia="zh-TW"/>
        </w:rPr>
        <w:t>USB</w:t>
      </w:r>
      <w:r w:rsidRPr="00786341">
        <w:rPr>
          <w:rFonts w:ascii="DFKai-SB" w:eastAsia="DFKai-SB" w:hAnsi="DFKai-SB" w:cs="Arial" w:hint="eastAsia"/>
          <w:color w:val="auto"/>
          <w:sz w:val="20"/>
          <w:szCs w:val="20"/>
          <w:lang w:eastAsia="zh-TW"/>
        </w:rPr>
        <w:t>的資料傳輸等。</w:t>
      </w:r>
      <w:r w:rsidRPr="00786341">
        <w:rPr>
          <w:rFonts w:ascii="DFKai-SB" w:eastAsia="DFKai-SB" w:hAnsi="DFKai-SB" w:cs="Arial"/>
          <w:color w:val="auto"/>
          <w:sz w:val="20"/>
          <w:szCs w:val="20"/>
          <w:lang w:eastAsia="zh-TW"/>
        </w:rPr>
        <w:t>FTDI</w:t>
      </w:r>
      <w:r w:rsidRPr="00786341">
        <w:rPr>
          <w:rFonts w:ascii="DFKai-SB" w:eastAsia="DFKai-SB" w:hAnsi="DFKai-SB" w:cs="Arial" w:hint="eastAsia"/>
          <w:color w:val="auto"/>
          <w:sz w:val="20"/>
          <w:szCs w:val="20"/>
          <w:lang w:eastAsia="zh-TW"/>
        </w:rPr>
        <w:t>並提供整套的模擬器可方便對</w:t>
      </w:r>
      <w:r w:rsidRPr="00786341">
        <w:rPr>
          <w:rFonts w:ascii="DFKai-SB" w:eastAsia="DFKai-SB" w:hAnsi="DFKai-SB" w:cs="Arial"/>
          <w:color w:val="auto"/>
          <w:sz w:val="20"/>
          <w:szCs w:val="20"/>
          <w:lang w:eastAsia="zh-TW"/>
        </w:rPr>
        <w:t>FTDI</w:t>
      </w:r>
      <w:r w:rsidRPr="00786341">
        <w:rPr>
          <w:rFonts w:ascii="DFKai-SB" w:eastAsia="DFKai-SB" w:hAnsi="DFKai-SB" w:cs="Arial" w:hint="eastAsia"/>
          <w:color w:val="auto"/>
          <w:sz w:val="20"/>
          <w:szCs w:val="20"/>
          <w:lang w:eastAsia="zh-TW"/>
        </w:rPr>
        <w:t>的</w:t>
      </w:r>
      <w:r w:rsidRPr="00786341">
        <w:rPr>
          <w:rFonts w:ascii="DFKai-SB" w:eastAsia="DFKai-SB" w:hAnsi="DFKai-SB" w:cs="Arial"/>
          <w:color w:val="auto"/>
          <w:sz w:val="20"/>
          <w:szCs w:val="20"/>
          <w:lang w:eastAsia="zh-TW"/>
        </w:rPr>
        <w:t>IC</w:t>
      </w:r>
      <w:r w:rsidRPr="00786341">
        <w:rPr>
          <w:rFonts w:ascii="DFKai-SB" w:eastAsia="DFKai-SB" w:hAnsi="DFKai-SB" w:cs="Arial" w:hint="eastAsia"/>
          <w:color w:val="auto"/>
          <w:sz w:val="20"/>
          <w:szCs w:val="20"/>
          <w:lang w:eastAsia="zh-TW"/>
        </w:rPr>
        <w:t>進行開發</w:t>
      </w:r>
      <w:r w:rsidR="00E33728" w:rsidRPr="00786341">
        <w:rPr>
          <w:rFonts w:ascii="DFKai-SB" w:eastAsia="DFKai-SB" w:hAnsi="DFKai-SB" w:cs="Arial" w:hint="eastAsia"/>
          <w:color w:val="auto"/>
          <w:sz w:val="20"/>
          <w:szCs w:val="20"/>
        </w:rPr>
        <w:t>。</w:t>
      </w:r>
    </w:p>
    <w:p w:rsidR="007C2258" w:rsidRPr="00786341" w:rsidRDefault="007C2258" w:rsidP="007C2258">
      <w:pPr>
        <w:rPr>
          <w:rFonts w:ascii="DFKai-SB" w:eastAsia="DFKai-SB" w:hAnsi="DFKai-SB" w:cs="Arial"/>
          <w:sz w:val="20"/>
          <w:lang w:eastAsia="zh-TW"/>
        </w:rPr>
      </w:pPr>
    </w:p>
    <w:p w:rsidR="007C2258" w:rsidRPr="00786341" w:rsidRDefault="00655744" w:rsidP="00223F56">
      <w:pPr>
        <w:ind w:firstLine="720"/>
        <w:rPr>
          <w:rFonts w:ascii="DFKai-SB" w:eastAsia="DFKai-SB" w:hAnsi="DFKai-SB" w:cs="Arial"/>
          <w:sz w:val="20"/>
          <w:lang w:eastAsia="zh-TW"/>
        </w:rPr>
      </w:pPr>
      <w:r w:rsidRPr="00786341">
        <w:rPr>
          <w:rFonts w:ascii="DFKai-SB" w:eastAsia="DFKai-SB" w:hAnsi="DFKai-SB" w:cs="Arial"/>
          <w:sz w:val="20"/>
          <w:lang w:eastAsia="zh-TW"/>
        </w:rPr>
        <w:t xml:space="preserve">Vinculum </w:t>
      </w:r>
      <w:r w:rsidRPr="00786341">
        <w:rPr>
          <w:rFonts w:ascii="DFKai-SB" w:eastAsia="DFKai-SB" w:hAnsi="DFKai-SB" w:cs="Arial" w:hint="eastAsia"/>
          <w:sz w:val="20"/>
          <w:lang w:eastAsia="zh-TW"/>
        </w:rPr>
        <w:t>是</w:t>
      </w:r>
      <w:r w:rsidRPr="00786341">
        <w:rPr>
          <w:rFonts w:ascii="DFKai-SB" w:eastAsia="DFKai-SB" w:hAnsi="DFKai-SB" w:cs="Arial"/>
          <w:sz w:val="20"/>
          <w:lang w:eastAsia="zh-TW"/>
        </w:rPr>
        <w:t>FTDI</w:t>
      </w:r>
      <w:r w:rsidRPr="00786341">
        <w:rPr>
          <w:rFonts w:ascii="DFKai-SB" w:eastAsia="DFKai-SB" w:hAnsi="DFKai-SB" w:cs="Arial" w:hint="eastAsia"/>
          <w:sz w:val="20"/>
          <w:lang w:eastAsia="zh-TW"/>
        </w:rPr>
        <w:t>在</w:t>
      </w:r>
      <w:r w:rsidRPr="00786341">
        <w:rPr>
          <w:rFonts w:ascii="DFKai-SB" w:eastAsia="DFKai-SB" w:hAnsi="DFKai-SB" w:cs="Arial"/>
          <w:sz w:val="20"/>
          <w:lang w:eastAsia="zh-TW"/>
        </w:rPr>
        <w:t>USB</w:t>
      </w:r>
      <w:r w:rsidRPr="00786341">
        <w:rPr>
          <w:rFonts w:ascii="DFKai-SB" w:eastAsia="DFKai-SB" w:hAnsi="DFKai-SB" w:cs="Arial" w:hint="eastAsia"/>
          <w:sz w:val="20"/>
          <w:lang w:eastAsia="zh-TW"/>
        </w:rPr>
        <w:t>主</w:t>
      </w:r>
      <w:r w:rsidRPr="00786341">
        <w:rPr>
          <w:rFonts w:ascii="DFKai-SB" w:eastAsia="DFKai-SB" w:hAnsi="DFKai-SB" w:cs="Arial"/>
          <w:sz w:val="20"/>
          <w:lang w:eastAsia="zh-TW"/>
        </w:rPr>
        <w:t>/</w:t>
      </w:r>
      <w:r w:rsidRPr="00786341">
        <w:rPr>
          <w:rFonts w:ascii="DFKai-SB" w:eastAsia="DFKai-SB" w:hAnsi="DFKai-SB" w:cs="Arial" w:hint="eastAsia"/>
          <w:sz w:val="20"/>
          <w:lang w:eastAsia="zh-TW"/>
        </w:rPr>
        <w:t>從控制晶片的品牌名稱並提供簡單的方法去開發</w:t>
      </w:r>
      <w:r w:rsidRPr="00786341">
        <w:rPr>
          <w:rFonts w:ascii="DFKai-SB" w:eastAsia="DFKai-SB" w:hAnsi="DFKai-SB" w:cs="Arial"/>
          <w:sz w:val="20"/>
          <w:lang w:eastAsia="zh-TW"/>
        </w:rPr>
        <w:t>USB Host</w:t>
      </w:r>
      <w:r w:rsidRPr="00786341">
        <w:rPr>
          <w:rFonts w:ascii="DFKai-SB" w:eastAsia="DFKai-SB" w:hAnsi="DFKai-SB" w:cs="Arial" w:hint="eastAsia"/>
          <w:sz w:val="20"/>
          <w:lang w:eastAsia="zh-TW"/>
        </w:rPr>
        <w:t>產品，並利用</w:t>
      </w:r>
      <w:r w:rsidRPr="00786341">
        <w:rPr>
          <w:rFonts w:ascii="DFKai-SB" w:eastAsia="DFKai-SB" w:hAnsi="DFKai-SB" w:cs="Arial"/>
          <w:sz w:val="20"/>
          <w:lang w:eastAsia="zh-TW"/>
        </w:rPr>
        <w:t>FTDI</w:t>
      </w:r>
      <w:r w:rsidRPr="00786341">
        <w:rPr>
          <w:rFonts w:ascii="DFKai-SB" w:eastAsia="DFKai-SB" w:hAnsi="DFKai-SB" w:cs="Arial" w:hint="eastAsia"/>
          <w:sz w:val="20"/>
          <w:lang w:eastAsia="zh-TW"/>
        </w:rPr>
        <w:t>已經測試及驗證過的內建韌體來減少客戶開發時間及金錢</w:t>
      </w:r>
      <w:r w:rsidRPr="00786341">
        <w:rPr>
          <w:rFonts w:ascii="DFKai-SB" w:eastAsia="DFKai-SB" w:hAnsi="DFKai-SB" w:cs="Arial"/>
          <w:sz w:val="20"/>
          <w:lang w:eastAsia="zh-TW"/>
        </w:rPr>
        <w:t xml:space="preserve"> </w:t>
      </w:r>
      <w:r w:rsidRPr="00786341">
        <w:rPr>
          <w:rFonts w:ascii="DFKai-SB" w:eastAsia="DFKai-SB" w:hAnsi="DFKai-SB" w:cs="Arial" w:hint="eastAsia"/>
          <w:sz w:val="20"/>
          <w:lang w:eastAsia="zh-TW"/>
        </w:rPr>
        <w:t>。</w:t>
      </w:r>
    </w:p>
    <w:p w:rsidR="007C2258" w:rsidRPr="00786341" w:rsidRDefault="007C2258" w:rsidP="007C2258">
      <w:pPr>
        <w:pStyle w:val="NormalWeb"/>
        <w:spacing w:before="0" w:beforeAutospacing="0" w:after="0" w:afterAutospacing="0"/>
        <w:rPr>
          <w:rFonts w:ascii="DFKai-SB" w:eastAsia="DFKai-SB" w:hAnsi="DFKai-SB" w:cs="Arial"/>
          <w:color w:val="auto"/>
          <w:sz w:val="20"/>
          <w:szCs w:val="20"/>
        </w:rPr>
      </w:pPr>
    </w:p>
    <w:p w:rsidR="007C2258" w:rsidRPr="00786341" w:rsidRDefault="00655744" w:rsidP="00223F56">
      <w:pPr>
        <w:pStyle w:val="NormalWeb"/>
        <w:spacing w:before="0" w:beforeAutospacing="0" w:after="0" w:afterAutospacing="0"/>
        <w:ind w:firstLine="720"/>
        <w:rPr>
          <w:rFonts w:ascii="DFKai-SB" w:eastAsia="DFKai-SB" w:hAnsi="DFKai-SB" w:cs="Arial"/>
          <w:color w:val="auto"/>
          <w:sz w:val="20"/>
          <w:szCs w:val="20"/>
        </w:rPr>
      </w:pPr>
      <w:r w:rsidRPr="00786341">
        <w:rPr>
          <w:rFonts w:ascii="DFKai-SB" w:eastAsia="DFKai-SB" w:hAnsi="DFKai-SB" w:cs="Arial"/>
          <w:color w:val="auto"/>
          <w:sz w:val="20"/>
          <w:szCs w:val="20"/>
          <w:lang w:eastAsia="zh-TW"/>
        </w:rPr>
        <w:t xml:space="preserve">FTDI </w:t>
      </w:r>
      <w:r w:rsidRPr="00786341">
        <w:rPr>
          <w:rFonts w:ascii="DFKai-SB" w:eastAsia="DFKai-SB" w:hAnsi="DFKai-SB" w:cs="Arial" w:hint="eastAsia"/>
          <w:color w:val="auto"/>
          <w:sz w:val="20"/>
          <w:szCs w:val="20"/>
          <w:lang w:eastAsia="zh-TW"/>
        </w:rPr>
        <w:t>是一個無晶圓廠的</w:t>
      </w:r>
      <w:r w:rsidRPr="00786341">
        <w:rPr>
          <w:rFonts w:ascii="DFKai-SB" w:eastAsia="DFKai-SB" w:hAnsi="DFKai-SB" w:cs="Arial"/>
          <w:color w:val="auto"/>
          <w:sz w:val="20"/>
          <w:szCs w:val="20"/>
          <w:lang w:eastAsia="zh-TW"/>
        </w:rPr>
        <w:t>IC</w:t>
      </w:r>
      <w:r w:rsidRPr="00786341">
        <w:rPr>
          <w:rFonts w:ascii="DFKai-SB" w:eastAsia="DFKai-SB" w:hAnsi="DFKai-SB" w:cs="Arial" w:hint="eastAsia"/>
          <w:color w:val="auto"/>
          <w:sz w:val="20"/>
          <w:szCs w:val="20"/>
          <w:lang w:eastAsia="zh-TW"/>
        </w:rPr>
        <w:t>設計公司，母公司設在英國，並有子公司設在美國</w:t>
      </w:r>
      <w:r w:rsidR="007532AA" w:rsidRPr="00786341">
        <w:rPr>
          <w:rStyle w:val="expl"/>
          <w:rFonts w:ascii="DFKai-SB" w:eastAsia="DFKai-SB" w:hAnsi="DFKai-SB" w:cs="Arial"/>
          <w:color w:val="000000"/>
          <w:sz w:val="20"/>
          <w:szCs w:val="20"/>
        </w:rPr>
        <w:t>奧勒崗州</w:t>
      </w:r>
      <w:r w:rsidR="007532AA" w:rsidRPr="00786341">
        <w:rPr>
          <w:rStyle w:val="expl"/>
          <w:rFonts w:ascii="DFKai-SB" w:eastAsia="DFKai-SB" w:hAnsi="DFKai-SB" w:cs="Arial" w:hint="eastAsia"/>
          <w:color w:val="000000"/>
          <w:sz w:val="20"/>
          <w:szCs w:val="20"/>
        </w:rPr>
        <w:t>，</w:t>
      </w:r>
      <w:r w:rsidRPr="00786341">
        <w:rPr>
          <w:rStyle w:val="expl"/>
          <w:rFonts w:ascii="DFKai-SB" w:eastAsia="DFKai-SB" w:hAnsi="DFKai-SB" w:cs="Arial" w:hint="eastAsia"/>
          <w:color w:val="000000"/>
          <w:sz w:val="20"/>
          <w:szCs w:val="20"/>
          <w:lang w:eastAsia="zh-TW"/>
        </w:rPr>
        <w:t>中國尚孩及台灣臺北</w:t>
      </w:r>
      <w:r w:rsidR="007532AA" w:rsidRPr="00786341">
        <w:rPr>
          <w:rFonts w:ascii="DFKai-SB" w:eastAsia="DFKai-SB" w:hAnsi="DFKai-SB" w:cs="Arial" w:hint="eastAsia"/>
          <w:color w:val="auto"/>
          <w:sz w:val="20"/>
          <w:szCs w:val="20"/>
        </w:rPr>
        <w:t>。</w:t>
      </w:r>
      <w:r w:rsidRPr="00786341">
        <w:rPr>
          <w:rFonts w:ascii="DFKai-SB" w:eastAsia="DFKai-SB" w:hAnsi="DFKai-SB" w:cs="Arial" w:hint="eastAsia"/>
          <w:color w:val="auto"/>
          <w:sz w:val="20"/>
          <w:szCs w:val="20"/>
          <w:lang w:eastAsia="zh-TW"/>
        </w:rPr>
        <w:t>共多資訊請參考</w:t>
      </w:r>
      <w:r w:rsidRPr="00786341">
        <w:rPr>
          <w:rFonts w:ascii="DFKai-SB" w:eastAsia="DFKai-SB" w:hAnsi="DFKai-SB" w:cs="Arial"/>
          <w:color w:val="auto"/>
          <w:sz w:val="20"/>
          <w:szCs w:val="20"/>
          <w:lang w:eastAsia="zh-TW"/>
        </w:rPr>
        <w:t>FTDI</w:t>
      </w:r>
      <w:r w:rsidRPr="00786341">
        <w:rPr>
          <w:rFonts w:ascii="DFKai-SB" w:eastAsia="DFKai-SB" w:hAnsi="DFKai-SB" w:cs="Arial" w:hint="eastAsia"/>
          <w:color w:val="auto"/>
          <w:sz w:val="20"/>
          <w:szCs w:val="20"/>
          <w:lang w:eastAsia="zh-TW"/>
        </w:rPr>
        <w:t>網站</w:t>
      </w:r>
      <w:r w:rsidRPr="00786341">
        <w:rPr>
          <w:rFonts w:ascii="DFKai-SB" w:eastAsia="DFKai-SB" w:hAnsi="DFKai-SB" w:cs="Arial"/>
          <w:color w:val="auto"/>
          <w:sz w:val="20"/>
          <w:szCs w:val="20"/>
          <w:lang w:eastAsia="zh-TW"/>
        </w:rPr>
        <w:t xml:space="preserve"> </w:t>
      </w:r>
      <w:hyperlink r:id="rId11" w:history="1">
        <w:r w:rsidRPr="00786341">
          <w:rPr>
            <w:rStyle w:val="Hyperlink"/>
            <w:rFonts w:ascii="DFKai-SB" w:eastAsia="DFKai-SB" w:hAnsi="DFKai-SB" w:cs="Arial"/>
            <w:color w:val="auto"/>
            <w:sz w:val="20"/>
            <w:szCs w:val="20"/>
            <w:lang w:eastAsia="zh-TW"/>
          </w:rPr>
          <w:t>http://www.ftdichip.com</w:t>
        </w:r>
      </w:hyperlink>
    </w:p>
    <w:p w:rsidR="007C2258" w:rsidRPr="000E2633" w:rsidRDefault="007C2258" w:rsidP="007C2258">
      <w:pPr>
        <w:pStyle w:val="NormalWeb"/>
        <w:spacing w:before="0" w:beforeAutospacing="0" w:after="0" w:afterAutospacing="0"/>
        <w:rPr>
          <w:rFonts w:ascii="Arial" w:hAnsi="Arial" w:cs="Arial"/>
          <w:color w:val="auto"/>
          <w:sz w:val="20"/>
          <w:szCs w:val="20"/>
        </w:rPr>
      </w:pPr>
    </w:p>
    <w:p w:rsidR="007C2258" w:rsidRPr="000E2633" w:rsidRDefault="007C2258" w:rsidP="007C2258">
      <w:pPr>
        <w:pStyle w:val="NormalWeb"/>
        <w:spacing w:before="0" w:beforeAutospacing="0" w:after="0" w:afterAutospacing="0"/>
        <w:rPr>
          <w:rFonts w:ascii="Arial" w:hAnsi="Arial" w:cs="Arial"/>
          <w:color w:val="auto"/>
          <w:sz w:val="20"/>
          <w:szCs w:val="20"/>
        </w:rPr>
      </w:pPr>
    </w:p>
    <w:p w:rsidR="007C2258" w:rsidRPr="000E2633" w:rsidRDefault="007C2258" w:rsidP="007C2258">
      <w:pPr>
        <w:rPr>
          <w:rFonts w:cs="Arial"/>
          <w:sz w:val="20"/>
          <w:lang w:eastAsia="zh-TW"/>
        </w:rPr>
      </w:pPr>
    </w:p>
    <w:p w:rsidR="007C2258" w:rsidRPr="000E2633" w:rsidRDefault="007C2258">
      <w:pPr>
        <w:rPr>
          <w:lang w:eastAsia="zh-TW"/>
        </w:rPr>
      </w:pPr>
    </w:p>
    <w:p w:rsidR="007C2258" w:rsidRPr="000E2633" w:rsidRDefault="007C2258">
      <w:pPr>
        <w:rPr>
          <w:lang w:eastAsia="zh-TW"/>
        </w:rPr>
      </w:pPr>
    </w:p>
    <w:p w:rsidR="007C2258" w:rsidRPr="000E2633" w:rsidRDefault="007C2258" w:rsidP="007C2258">
      <w:pPr>
        <w:pStyle w:val="BoilerPlate"/>
        <w:rPr>
          <w:lang w:eastAsia="zh-TW"/>
        </w:rPr>
      </w:pPr>
    </w:p>
    <w:sectPr w:rsidR="007C2258" w:rsidRPr="000E2633" w:rsidSect="003B05A6">
      <w:headerReference w:type="even" r:id="rId12"/>
      <w:headerReference w:type="default" r:id="rId13"/>
      <w:footerReference w:type="even" r:id="rId14"/>
      <w:pgSz w:w="12240" w:h="15840"/>
      <w:pgMar w:top="1701" w:right="1701" w:bottom="1440" w:left="1701" w:header="709" w:footer="709" w:gutter="0"/>
      <w:pgNumType w:start="1"/>
      <w:cols w:space="709"/>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A56" w:rsidRDefault="00D46A56">
      <w:r>
        <w:separator/>
      </w:r>
    </w:p>
  </w:endnote>
  <w:endnote w:type="continuationSeparator" w:id="0">
    <w:p w:rsidR="00D46A56" w:rsidRDefault="00D46A56">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DFKai-SB">
    <w:altName w:val="Arial Unicode MS"/>
    <w:charset w:val="88"/>
    <w:family w:val="script"/>
    <w:pitch w:val="fixed"/>
    <w:sig w:usb0="00000000" w:usb1="080E0000" w:usb2="00000016" w:usb3="00000000" w:csb0="00100001" w:csb1="00000000"/>
  </w:font>
  <w:font w:name="LucidaGrande">
    <w:altName w:val="Lucida Grande"/>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58" w:rsidRDefault="00567D29">
    <w:pPr>
      <w:pStyle w:val="Footer"/>
      <w:framePr w:wrap="around" w:vAnchor="text" w:hAnchor="margin" w:xAlign="center" w:y="1"/>
      <w:rPr>
        <w:rStyle w:val="PageNumber"/>
      </w:rPr>
    </w:pPr>
    <w:r>
      <w:rPr>
        <w:rStyle w:val="PageNumber"/>
      </w:rPr>
      <w:fldChar w:fldCharType="begin"/>
    </w:r>
    <w:r w:rsidR="007C2258">
      <w:rPr>
        <w:rStyle w:val="PageNumber"/>
      </w:rPr>
      <w:instrText xml:space="preserve">PAGE  </w:instrText>
    </w:r>
    <w:r>
      <w:rPr>
        <w:rStyle w:val="PageNumber"/>
      </w:rPr>
      <w:fldChar w:fldCharType="end"/>
    </w:r>
  </w:p>
  <w:p w:rsidR="007C2258" w:rsidRDefault="007C22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A56" w:rsidRDefault="00D46A56">
      <w:r>
        <w:separator/>
      </w:r>
    </w:p>
  </w:footnote>
  <w:footnote w:type="continuationSeparator" w:id="0">
    <w:p w:rsidR="00D46A56" w:rsidRDefault="00D46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58" w:rsidRDefault="00567D29">
    <w:pPr>
      <w:framePr w:wrap="around" w:vAnchor="text" w:hAnchor="margin" w:xAlign="center" w:y="1"/>
    </w:pPr>
    <w:r>
      <w:fldChar w:fldCharType="begin"/>
    </w:r>
    <w:r w:rsidR="007C2258">
      <w:instrText xml:space="preserve">PAGE  </w:instrText>
    </w:r>
    <w:r>
      <w:fldChar w:fldCharType="end"/>
    </w:r>
  </w:p>
  <w:p w:rsidR="007C2258" w:rsidRDefault="007C22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258" w:rsidRDefault="00567D29">
    <w:pPr>
      <w:pStyle w:val="Header"/>
      <w:framePr w:wrap="around" w:vAnchor="text" w:hAnchor="margin" w:xAlign="center" w:y="1"/>
      <w:rPr>
        <w:rStyle w:val="PageNumber"/>
      </w:rPr>
    </w:pPr>
    <w:r>
      <w:rPr>
        <w:rStyle w:val="PageNumber"/>
      </w:rPr>
      <w:fldChar w:fldCharType="begin"/>
    </w:r>
    <w:r w:rsidR="007C2258">
      <w:rPr>
        <w:rStyle w:val="PageNumber"/>
      </w:rPr>
      <w:instrText xml:space="preserve">PAGE  </w:instrText>
    </w:r>
    <w:r>
      <w:rPr>
        <w:rStyle w:val="PageNumber"/>
      </w:rPr>
      <w:fldChar w:fldCharType="separate"/>
    </w:r>
    <w:r w:rsidR="00786341">
      <w:rPr>
        <w:rStyle w:val="PageNumber"/>
        <w:noProof/>
      </w:rPr>
      <w:t>2</w:t>
    </w:r>
    <w:r>
      <w:rPr>
        <w:rStyle w:val="PageNumber"/>
      </w:rPr>
      <w:fldChar w:fldCharType="end"/>
    </w:r>
  </w:p>
  <w:p w:rsidR="007C2258" w:rsidRDefault="007C22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useFELayout/>
  </w:compat>
  <w:rsids>
    <w:rsidRoot w:val="00937493"/>
    <w:rsid w:val="00065EFB"/>
    <w:rsid w:val="000E2633"/>
    <w:rsid w:val="000F0513"/>
    <w:rsid w:val="001469E4"/>
    <w:rsid w:val="001551F5"/>
    <w:rsid w:val="00157BD1"/>
    <w:rsid w:val="00223F56"/>
    <w:rsid w:val="002314A1"/>
    <w:rsid w:val="00253CAF"/>
    <w:rsid w:val="002842EF"/>
    <w:rsid w:val="0038192E"/>
    <w:rsid w:val="003B05A6"/>
    <w:rsid w:val="003C4E76"/>
    <w:rsid w:val="003F57C1"/>
    <w:rsid w:val="00420E6F"/>
    <w:rsid w:val="004B1081"/>
    <w:rsid w:val="00567D29"/>
    <w:rsid w:val="00581D76"/>
    <w:rsid w:val="005B4A37"/>
    <w:rsid w:val="005C29A9"/>
    <w:rsid w:val="005D1898"/>
    <w:rsid w:val="005D7319"/>
    <w:rsid w:val="005F6992"/>
    <w:rsid w:val="00655744"/>
    <w:rsid w:val="006577EB"/>
    <w:rsid w:val="00722E23"/>
    <w:rsid w:val="007532AA"/>
    <w:rsid w:val="00786341"/>
    <w:rsid w:val="00791561"/>
    <w:rsid w:val="007C2258"/>
    <w:rsid w:val="007C401D"/>
    <w:rsid w:val="007D5E91"/>
    <w:rsid w:val="007E0C4B"/>
    <w:rsid w:val="0087002C"/>
    <w:rsid w:val="0089123C"/>
    <w:rsid w:val="008A5882"/>
    <w:rsid w:val="008B5DBE"/>
    <w:rsid w:val="00917F97"/>
    <w:rsid w:val="00921E22"/>
    <w:rsid w:val="00937493"/>
    <w:rsid w:val="00A57462"/>
    <w:rsid w:val="00A77843"/>
    <w:rsid w:val="00AA6B45"/>
    <w:rsid w:val="00AF7F2C"/>
    <w:rsid w:val="00B25C8C"/>
    <w:rsid w:val="00B433D7"/>
    <w:rsid w:val="00CB1400"/>
    <w:rsid w:val="00D46A56"/>
    <w:rsid w:val="00D51225"/>
    <w:rsid w:val="00E01F2C"/>
    <w:rsid w:val="00E3299A"/>
    <w:rsid w:val="00E33728"/>
    <w:rsid w:val="00E43CBE"/>
    <w:rsid w:val="00ED320A"/>
    <w:rsid w:val="00FD0903"/>
    <w:rsid w:val="00FD3513"/>
  </w:rsids>
  <m:mathPr>
    <m:mathFont m:val="Cambria Math"/>
    <m:brkBin m:val="before"/>
    <m:brkBinSub m:val="--"/>
    <m:smallFrac m:val="off"/>
    <m:dispDef m:val="off"/>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EastAsia"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B05A6"/>
    <w:rPr>
      <w:rFonts w:ascii="Arial" w:hAnsi="Arial"/>
      <w:sz w:val="24"/>
      <w:lang w:val="en-GB"/>
    </w:rPr>
  </w:style>
  <w:style w:type="paragraph" w:styleId="Heading1">
    <w:name w:val="heading 1"/>
    <w:basedOn w:val="Normal"/>
    <w:next w:val="Normal"/>
    <w:qFormat/>
    <w:rsid w:val="003B05A6"/>
    <w:pPr>
      <w:keepNext/>
      <w:jc w:val="right"/>
      <w:outlineLvl w:val="0"/>
    </w:pPr>
    <w:rPr>
      <w:rFonts w:ascii="Arial Black" w:hAnsi="Arial Black"/>
      <w:sz w:val="28"/>
    </w:rPr>
  </w:style>
  <w:style w:type="paragraph" w:styleId="Heading2">
    <w:name w:val="heading 2"/>
    <w:basedOn w:val="Normal"/>
    <w:next w:val="Normal"/>
    <w:qFormat/>
    <w:rsid w:val="003B05A6"/>
    <w:pPr>
      <w:keepNext/>
      <w:spacing w:before="600" w:after="600"/>
      <w:outlineLvl w:val="1"/>
    </w:pPr>
    <w:rPr>
      <w:rFonts w:ascii="Arial Black" w:hAnsi="Arial Black"/>
      <w:sz w:val="28"/>
    </w:rPr>
  </w:style>
  <w:style w:type="paragraph" w:styleId="Heading3">
    <w:name w:val="heading 3"/>
    <w:basedOn w:val="Normal"/>
    <w:next w:val="Normal"/>
    <w:qFormat/>
    <w:rsid w:val="003B05A6"/>
    <w:pPr>
      <w:keepNext/>
      <w:spacing w:after="1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05A6"/>
    <w:pPr>
      <w:tabs>
        <w:tab w:val="center" w:pos="4320"/>
        <w:tab w:val="right" w:pos="8640"/>
      </w:tabs>
    </w:pPr>
  </w:style>
  <w:style w:type="character" w:styleId="PageNumber">
    <w:name w:val="page number"/>
    <w:basedOn w:val="DefaultParagraphFont"/>
    <w:rsid w:val="003B05A6"/>
  </w:style>
  <w:style w:type="paragraph" w:styleId="Header">
    <w:name w:val="header"/>
    <w:basedOn w:val="Normal"/>
    <w:rsid w:val="003B05A6"/>
    <w:pPr>
      <w:tabs>
        <w:tab w:val="center" w:pos="4320"/>
        <w:tab w:val="right" w:pos="8640"/>
      </w:tabs>
    </w:pPr>
  </w:style>
  <w:style w:type="character" w:styleId="Hyperlink">
    <w:name w:val="Hyperlink"/>
    <w:basedOn w:val="DefaultParagraphFont"/>
    <w:rsid w:val="003B05A6"/>
    <w:rPr>
      <w:color w:val="0000FF"/>
      <w:u w:val="single"/>
    </w:rPr>
  </w:style>
  <w:style w:type="paragraph" w:customStyle="1" w:styleId="ContactDetails">
    <w:name w:val="Contact Details"/>
    <w:basedOn w:val="Normal"/>
    <w:rsid w:val="003B05A6"/>
    <w:rPr>
      <w:sz w:val="20"/>
    </w:rPr>
  </w:style>
  <w:style w:type="paragraph" w:customStyle="1" w:styleId="ContactHeading">
    <w:name w:val="Contact Heading"/>
    <w:basedOn w:val="Normal"/>
    <w:rsid w:val="003B05A6"/>
    <w:rPr>
      <w:rFonts w:ascii="Arial Black" w:hAnsi="Arial Black"/>
      <w:sz w:val="20"/>
    </w:rPr>
  </w:style>
  <w:style w:type="paragraph" w:customStyle="1" w:styleId="Referencedetails">
    <w:name w:val="Reference details"/>
    <w:basedOn w:val="Normal"/>
    <w:rsid w:val="003B05A6"/>
    <w:pPr>
      <w:spacing w:before="360"/>
      <w:jc w:val="right"/>
    </w:pPr>
    <w:rPr>
      <w:sz w:val="20"/>
    </w:rPr>
  </w:style>
  <w:style w:type="paragraph" w:customStyle="1" w:styleId="Text">
    <w:name w:val="Text"/>
    <w:basedOn w:val="Normal"/>
    <w:rsid w:val="003B05A6"/>
    <w:pPr>
      <w:spacing w:after="360" w:line="480" w:lineRule="auto"/>
    </w:pPr>
  </w:style>
  <w:style w:type="paragraph" w:customStyle="1" w:styleId="BoilerPlate">
    <w:name w:val="Boiler Plate"/>
    <w:basedOn w:val="ContactDetails"/>
    <w:rsid w:val="003B05A6"/>
    <w:pPr>
      <w:spacing w:after="240"/>
    </w:pPr>
  </w:style>
  <w:style w:type="paragraph" w:styleId="NormalWeb">
    <w:name w:val="Normal (Web)"/>
    <w:basedOn w:val="Normal"/>
    <w:rsid w:val="00000137"/>
    <w:pPr>
      <w:spacing w:before="100" w:beforeAutospacing="1" w:after="100" w:afterAutospacing="1"/>
    </w:pPr>
    <w:rPr>
      <w:rFonts w:ascii="Times New Roman" w:eastAsia="MS Mincho" w:hAnsi="Times New Roman"/>
      <w:color w:val="000080"/>
      <w:szCs w:val="24"/>
      <w:lang w:eastAsia="ja-JP"/>
    </w:rPr>
  </w:style>
  <w:style w:type="character" w:styleId="CommentReference">
    <w:name w:val="annotation reference"/>
    <w:basedOn w:val="DefaultParagraphFont"/>
    <w:uiPriority w:val="99"/>
    <w:semiHidden/>
    <w:unhideWhenUsed/>
    <w:rsid w:val="00AF7F2C"/>
    <w:rPr>
      <w:sz w:val="16"/>
      <w:szCs w:val="16"/>
    </w:rPr>
  </w:style>
  <w:style w:type="paragraph" w:styleId="CommentText">
    <w:name w:val="annotation text"/>
    <w:basedOn w:val="Normal"/>
    <w:link w:val="CommentTextChar"/>
    <w:uiPriority w:val="99"/>
    <w:semiHidden/>
    <w:unhideWhenUsed/>
    <w:rsid w:val="00AF7F2C"/>
    <w:rPr>
      <w:sz w:val="20"/>
    </w:rPr>
  </w:style>
  <w:style w:type="character" w:customStyle="1" w:styleId="CommentTextChar">
    <w:name w:val="Comment Text Char"/>
    <w:basedOn w:val="DefaultParagraphFont"/>
    <w:link w:val="CommentText"/>
    <w:uiPriority w:val="99"/>
    <w:semiHidden/>
    <w:rsid w:val="00AF7F2C"/>
    <w:rPr>
      <w:rFonts w:ascii="Arial" w:hAnsi="Arial"/>
      <w:lang w:val="en-GB"/>
    </w:rPr>
  </w:style>
  <w:style w:type="paragraph" w:styleId="CommentSubject">
    <w:name w:val="annotation subject"/>
    <w:basedOn w:val="CommentText"/>
    <w:next w:val="CommentText"/>
    <w:link w:val="CommentSubjectChar"/>
    <w:uiPriority w:val="99"/>
    <w:semiHidden/>
    <w:unhideWhenUsed/>
    <w:rsid w:val="00AF7F2C"/>
    <w:rPr>
      <w:b/>
      <w:bCs/>
    </w:rPr>
  </w:style>
  <w:style w:type="character" w:customStyle="1" w:styleId="CommentSubjectChar">
    <w:name w:val="Comment Subject Char"/>
    <w:basedOn w:val="CommentTextChar"/>
    <w:link w:val="CommentSubject"/>
    <w:uiPriority w:val="99"/>
    <w:semiHidden/>
    <w:rsid w:val="00AF7F2C"/>
    <w:rPr>
      <w:b/>
      <w:bCs/>
    </w:rPr>
  </w:style>
  <w:style w:type="paragraph" w:styleId="BalloonText">
    <w:name w:val="Balloon Text"/>
    <w:basedOn w:val="Normal"/>
    <w:link w:val="BalloonTextChar"/>
    <w:uiPriority w:val="99"/>
    <w:semiHidden/>
    <w:unhideWhenUsed/>
    <w:rsid w:val="00AF7F2C"/>
    <w:rPr>
      <w:rFonts w:ascii="Tahoma" w:hAnsi="Tahoma" w:cs="Tahoma"/>
      <w:sz w:val="16"/>
      <w:szCs w:val="16"/>
    </w:rPr>
  </w:style>
  <w:style w:type="character" w:customStyle="1" w:styleId="BalloonTextChar">
    <w:name w:val="Balloon Text Char"/>
    <w:basedOn w:val="DefaultParagraphFont"/>
    <w:link w:val="BalloonText"/>
    <w:uiPriority w:val="99"/>
    <w:semiHidden/>
    <w:rsid w:val="00AF7F2C"/>
    <w:rPr>
      <w:rFonts w:ascii="Tahoma" w:hAnsi="Tahoma" w:cs="Tahoma"/>
      <w:sz w:val="16"/>
      <w:szCs w:val="16"/>
      <w:lang w:val="en-GB"/>
    </w:rPr>
  </w:style>
  <w:style w:type="character" w:customStyle="1" w:styleId="expl">
    <w:name w:val="expl"/>
    <w:basedOn w:val="DefaultParagraphFont"/>
    <w:rsid w:val="007532AA"/>
  </w:style>
</w:styles>
</file>

<file path=word/webSettings.xml><?xml version="1.0" encoding="utf-8"?>
<w:webSettings xmlns:r="http://schemas.openxmlformats.org/officeDocument/2006/relationships" xmlns:w="http://schemas.openxmlformats.org/wordprocessingml/2006/main">
  <w:divs>
    <w:div w:id="717123914">
      <w:bodyDiv w:val="1"/>
      <w:marLeft w:val="0"/>
      <w:marRight w:val="0"/>
      <w:marTop w:val="0"/>
      <w:marBottom w:val="0"/>
      <w:divBdr>
        <w:top w:val="none" w:sz="0" w:space="0" w:color="auto"/>
        <w:left w:val="none" w:sz="0" w:space="0" w:color="auto"/>
        <w:bottom w:val="none" w:sz="0" w:space="0" w:color="auto"/>
        <w:right w:val="none" w:sz="0" w:space="0" w:color="auto"/>
      </w:divBdr>
    </w:div>
    <w:div w:id="9064565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tdichip.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tdichip.com" TargetMode="External"/><Relationship Id="rId4" Type="http://schemas.openxmlformats.org/officeDocument/2006/relationships/footnotes" Target="footnotes.xml"/><Relationship Id="rId9" Type="http://schemas.openxmlformats.org/officeDocument/2006/relationships/hyperlink" Target="http://www.ftdichi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1861</Characters>
  <Application>Microsoft Office Word</Application>
  <DocSecurity>4</DocSecurity>
  <Lines>15</Lines>
  <Paragraphs>6</Paragraphs>
  <ScaleCrop>false</ScaleCrop>
  <HeadingPairs>
    <vt:vector size="2" baseType="variant">
      <vt:variant>
        <vt:lpstr>Title</vt:lpstr>
      </vt:variant>
      <vt:variant>
        <vt:i4>1</vt:i4>
      </vt:variant>
    </vt:vector>
  </HeadingPairs>
  <TitlesOfParts>
    <vt:vector size="1" baseType="lpstr">
      <vt:lpstr>Type</vt:lpstr>
    </vt:vector>
  </TitlesOfParts>
  <Company>Publitek Ltd</Company>
  <LinksUpToDate>false</LinksUpToDate>
  <CharactersWithSpaces>3179</CharactersWithSpaces>
  <SharedDoc>false</SharedDoc>
  <HLinks>
    <vt:vector size="18" baseType="variant">
      <vt:variant>
        <vt:i4>5046363</vt:i4>
      </vt:variant>
      <vt:variant>
        <vt:i4>6</vt:i4>
      </vt:variant>
      <vt:variant>
        <vt:i4>0</vt:i4>
      </vt:variant>
      <vt:variant>
        <vt:i4>5</vt:i4>
      </vt:variant>
      <vt:variant>
        <vt:lpwstr>http://www.ftdichip.com/</vt:lpwstr>
      </vt:variant>
      <vt:variant>
        <vt:lpwstr/>
      </vt:variant>
      <vt:variant>
        <vt:i4>5046363</vt:i4>
      </vt:variant>
      <vt:variant>
        <vt:i4>3</vt:i4>
      </vt:variant>
      <vt:variant>
        <vt:i4>0</vt:i4>
      </vt:variant>
      <vt:variant>
        <vt:i4>5</vt:i4>
      </vt:variant>
      <vt:variant>
        <vt:lpwstr>http://www.ftdichip.com/</vt:lpwstr>
      </vt:variant>
      <vt:variant>
        <vt:lpwstr/>
      </vt:variant>
      <vt:variant>
        <vt:i4>5046363</vt:i4>
      </vt:variant>
      <vt:variant>
        <vt:i4>0</vt:i4>
      </vt:variant>
      <vt:variant>
        <vt:i4>0</vt:i4>
      </vt:variant>
      <vt:variant>
        <vt:i4>5</vt:i4>
      </vt:variant>
      <vt:variant>
        <vt:lpwstr>http://www.ftdichip.com/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dc:title>
  <dc:creator>Rob Davies</dc:creator>
  <cp:lastModifiedBy>erika.dichtl</cp:lastModifiedBy>
  <cp:revision>2</cp:revision>
  <cp:lastPrinted>2004-02-16T11:06:00Z</cp:lastPrinted>
  <dcterms:created xsi:type="dcterms:W3CDTF">2010-02-26T14:30:00Z</dcterms:created>
  <dcterms:modified xsi:type="dcterms:W3CDTF">2010-02-26T14:30:00Z</dcterms:modified>
</cp:coreProperties>
</file>