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1FA" w:rsidRDefault="00E9329A" w:rsidP="00BB3E4A">
      <w:pPr>
        <w:pStyle w:val="NoSpacing"/>
        <w:spacing w:line="360" w:lineRule="auto"/>
        <w:jc w:val="right"/>
        <w:rPr>
          <w:rFonts w:ascii="Times New Roman" w:hAnsi="Times New Roman"/>
          <w:b/>
          <w:bCs/>
          <w:sz w:val="36"/>
          <w:szCs w:val="36"/>
        </w:rPr>
      </w:pPr>
      <w:r w:rsidRPr="00E9329A">
        <w:rPr>
          <w:rFonts w:ascii="Times New Roman" w:hAnsi="Times New Roman"/>
          <w:b/>
          <w:noProof/>
          <w:sz w:val="32"/>
          <w:szCs w:val="3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5.25pt;height:54.75pt;visibility:visible">
            <v:imagedata r:id="rId6" o:title=""/>
          </v:shape>
        </w:pict>
      </w:r>
    </w:p>
    <w:p w:rsidR="005521FA" w:rsidRPr="00697ABE" w:rsidRDefault="005521FA" w:rsidP="00B13BA6">
      <w:pPr>
        <w:pStyle w:val="NoSpacing"/>
        <w:spacing w:line="360" w:lineRule="auto"/>
        <w:jc w:val="center"/>
        <w:rPr>
          <w:rFonts w:ascii="Times New Roman" w:hAnsi="Times New Roman"/>
          <w:b/>
          <w:sz w:val="36"/>
          <w:szCs w:val="36"/>
        </w:rPr>
      </w:pPr>
      <w:r w:rsidRPr="00697ABE">
        <w:rPr>
          <w:rFonts w:ascii="Times New Roman" w:hAnsi="Times New Roman"/>
          <w:b/>
          <w:bCs/>
          <w:sz w:val="36"/>
          <w:szCs w:val="36"/>
        </w:rPr>
        <w:t xml:space="preserve">FTDI </w:t>
      </w:r>
      <w:r>
        <w:rPr>
          <w:rFonts w:ascii="Times New Roman" w:hAnsi="Times New Roman"/>
          <w:b/>
          <w:bCs/>
          <w:sz w:val="36"/>
          <w:szCs w:val="36"/>
        </w:rPr>
        <w:t>Introduce</w:t>
      </w:r>
      <w:r w:rsidR="00EF7AAA">
        <w:rPr>
          <w:rFonts w:ascii="Times New Roman" w:hAnsi="Times New Roman"/>
          <w:b/>
          <w:bCs/>
          <w:sz w:val="36"/>
          <w:szCs w:val="36"/>
        </w:rPr>
        <w:t>s</w:t>
      </w:r>
      <w:r>
        <w:rPr>
          <w:rFonts w:ascii="Times New Roman" w:hAnsi="Times New Roman"/>
          <w:b/>
          <w:bCs/>
          <w:sz w:val="36"/>
          <w:szCs w:val="36"/>
        </w:rPr>
        <w:t xml:space="preserve"> X-Chip Series of Next Generation</w:t>
      </w:r>
      <w:r>
        <w:rPr>
          <w:rFonts w:ascii="Times New Roman" w:hAnsi="Times New Roman"/>
          <w:b/>
          <w:sz w:val="36"/>
          <w:szCs w:val="36"/>
        </w:rPr>
        <w:t xml:space="preserve"> USB Interface ICs</w:t>
      </w:r>
    </w:p>
    <w:p w:rsidR="005521FA" w:rsidRPr="00697ABE" w:rsidRDefault="005521FA" w:rsidP="00B13BA6">
      <w:pPr>
        <w:pStyle w:val="NoSpacing"/>
        <w:spacing w:line="360" w:lineRule="auto"/>
        <w:rPr>
          <w:rFonts w:ascii="Times New Roman" w:hAnsi="Times New Roman"/>
          <w:sz w:val="24"/>
          <w:szCs w:val="24"/>
        </w:rPr>
      </w:pPr>
    </w:p>
    <w:p w:rsidR="005521FA" w:rsidRPr="00651836" w:rsidRDefault="005521FA" w:rsidP="00B13BA6">
      <w:pPr>
        <w:pStyle w:val="Default"/>
        <w:spacing w:line="360" w:lineRule="auto"/>
        <w:jc w:val="center"/>
        <w:rPr>
          <w:rFonts w:ascii="Times New Roman" w:hAnsi="Times New Roman" w:cs="Times New Roman"/>
          <w:noProof/>
          <w:color w:val="auto"/>
          <w:lang w:eastAsia="en-GB"/>
        </w:rPr>
      </w:pPr>
      <w:r>
        <w:rPr>
          <w:rFonts w:ascii="Times New Roman" w:hAnsi="Times New Roman" w:cs="Times New Roman"/>
          <w:b/>
          <w:i/>
          <w:noProof/>
          <w:color w:val="auto"/>
          <w:sz w:val="28"/>
          <w:szCs w:val="28"/>
          <w:lang w:eastAsia="en-GB"/>
        </w:rPr>
        <w:t xml:space="preserve">Low power, low pin count product has </w:t>
      </w:r>
      <w:r>
        <w:rPr>
          <w:rFonts w:ascii="Times New Roman" w:hAnsi="Times New Roman"/>
          <w:b/>
          <w:i/>
          <w:sz w:val="28"/>
          <w:szCs w:val="28"/>
        </w:rPr>
        <w:t xml:space="preserve">extensive feature </w:t>
      </w:r>
      <w:r w:rsidRPr="0096504C">
        <w:rPr>
          <w:rFonts w:ascii="Times New Roman" w:hAnsi="Times New Roman"/>
          <w:b/>
          <w:i/>
          <w:sz w:val="28"/>
          <w:szCs w:val="28"/>
        </w:rPr>
        <w:t xml:space="preserve">set </w:t>
      </w:r>
      <w:r>
        <w:rPr>
          <w:rFonts w:ascii="Times New Roman" w:hAnsi="Times New Roman"/>
          <w:b/>
          <w:i/>
          <w:sz w:val="28"/>
          <w:szCs w:val="28"/>
        </w:rPr>
        <w:t xml:space="preserve">that </w:t>
      </w:r>
      <w:r w:rsidRPr="0096504C">
        <w:rPr>
          <w:rFonts w:ascii="Times New Roman" w:hAnsi="Times New Roman"/>
          <w:b/>
          <w:i/>
          <w:sz w:val="28"/>
          <w:szCs w:val="28"/>
        </w:rPr>
        <w:t>include</w:t>
      </w:r>
      <w:r>
        <w:rPr>
          <w:rFonts w:ascii="Times New Roman" w:hAnsi="Times New Roman"/>
          <w:b/>
          <w:i/>
          <w:sz w:val="28"/>
          <w:szCs w:val="28"/>
        </w:rPr>
        <w:t xml:space="preserve">s integrated USB </w:t>
      </w:r>
      <w:r w:rsidRPr="0096504C">
        <w:rPr>
          <w:rFonts w:ascii="Times New Roman" w:hAnsi="Times New Roman" w:cs="Times New Roman"/>
          <w:b/>
          <w:i/>
          <w:noProof/>
          <w:color w:val="auto"/>
          <w:sz w:val="28"/>
          <w:szCs w:val="28"/>
          <w:lang w:eastAsia="en-GB"/>
        </w:rPr>
        <w:t>battery charger detection</w:t>
      </w:r>
      <w:r>
        <w:rPr>
          <w:rFonts w:ascii="Times New Roman" w:hAnsi="Times New Roman" w:cs="Times New Roman"/>
          <w:b/>
          <w:i/>
          <w:noProof/>
          <w:color w:val="auto"/>
          <w:sz w:val="28"/>
          <w:szCs w:val="28"/>
          <w:lang w:eastAsia="en-GB"/>
        </w:rPr>
        <w:t xml:space="preserve"> capability</w:t>
      </w:r>
    </w:p>
    <w:p w:rsidR="005521FA" w:rsidRDefault="005521FA" w:rsidP="00B13BA6">
      <w:pPr>
        <w:pStyle w:val="Default"/>
        <w:spacing w:line="360" w:lineRule="auto"/>
        <w:rPr>
          <w:rFonts w:ascii="Times New Roman" w:hAnsi="Times New Roman" w:cs="Times New Roman"/>
        </w:rPr>
      </w:pPr>
    </w:p>
    <w:p w:rsidR="005521FA" w:rsidRPr="00BB3E4A" w:rsidRDefault="005521FA" w:rsidP="00B13BA6">
      <w:pPr>
        <w:pStyle w:val="Default"/>
        <w:spacing w:line="360" w:lineRule="auto"/>
        <w:rPr>
          <w:rFonts w:ascii="Times New Roman" w:hAnsi="Times New Roman" w:cs="Times New Roman"/>
          <w:color w:val="auto"/>
          <w:sz w:val="28"/>
          <w:szCs w:val="28"/>
        </w:rPr>
      </w:pPr>
      <w:r w:rsidRPr="00BB3E4A">
        <w:rPr>
          <w:rFonts w:ascii="Times New Roman" w:hAnsi="Times New Roman" w:cs="Times New Roman"/>
          <w:sz w:val="28"/>
          <w:szCs w:val="28"/>
        </w:rPr>
        <w:t xml:space="preserve">USB solutions specialist Future Technology Devices International Limited (FTDI) has supplemented its portfolio of USB to serial interface products with the release of its new X-Chip series. </w:t>
      </w:r>
      <w:r w:rsidRPr="00BB3E4A">
        <w:rPr>
          <w:rFonts w:ascii="Times New Roman" w:hAnsi="Times New Roman" w:cs="Times New Roman"/>
          <w:bCs/>
          <w:sz w:val="28"/>
          <w:szCs w:val="28"/>
        </w:rPr>
        <w:t xml:space="preserve">Made up of devices in 13 different package options, </w:t>
      </w:r>
      <w:r w:rsidR="00EF7AAA">
        <w:rPr>
          <w:rFonts w:ascii="Times New Roman" w:hAnsi="Times New Roman" w:cs="Times New Roman"/>
          <w:color w:val="auto"/>
          <w:sz w:val="28"/>
          <w:szCs w:val="28"/>
        </w:rPr>
        <w:t>X-Chip</w:t>
      </w:r>
      <w:r w:rsidRPr="00BB3E4A">
        <w:rPr>
          <w:rFonts w:ascii="Times New Roman" w:hAnsi="Times New Roman" w:cs="Times New Roman"/>
          <w:color w:val="auto"/>
          <w:sz w:val="28"/>
          <w:szCs w:val="28"/>
        </w:rPr>
        <w:t xml:space="preserve"> complements the company’s existing FT-R and FT-H offerings. The series supports a broad selection of interface types, such as basic UART, full UART, FIFO and I</w:t>
      </w:r>
      <w:r w:rsidRPr="00BB3E4A">
        <w:rPr>
          <w:rFonts w:ascii="Times New Roman" w:hAnsi="Times New Roman" w:cs="Times New Roman"/>
          <w:color w:val="auto"/>
          <w:sz w:val="28"/>
          <w:szCs w:val="28"/>
          <w:vertAlign w:val="superscript"/>
        </w:rPr>
        <w:t>2</w:t>
      </w:r>
      <w:r w:rsidRPr="00BB3E4A">
        <w:rPr>
          <w:rFonts w:ascii="Times New Roman" w:hAnsi="Times New Roman" w:cs="Times New Roman"/>
          <w:color w:val="auto"/>
          <w:sz w:val="28"/>
          <w:szCs w:val="28"/>
        </w:rPr>
        <w:t xml:space="preserve">C, as well as FTDI’s proprietary FT1248 I/O (including provision for enhanced SPI). </w:t>
      </w:r>
    </w:p>
    <w:p w:rsidR="005521FA" w:rsidRPr="00BB3E4A" w:rsidRDefault="005521FA" w:rsidP="00B13BA6">
      <w:pPr>
        <w:pStyle w:val="Default"/>
        <w:spacing w:line="360" w:lineRule="auto"/>
        <w:rPr>
          <w:rFonts w:ascii="Times New Roman" w:hAnsi="Times New Roman" w:cs="Times New Roman"/>
          <w:color w:val="auto"/>
          <w:sz w:val="28"/>
          <w:szCs w:val="28"/>
        </w:rPr>
      </w:pPr>
    </w:p>
    <w:p w:rsidR="005521FA" w:rsidRPr="00BB3E4A" w:rsidRDefault="005521FA" w:rsidP="00B13BA6">
      <w:pPr>
        <w:pStyle w:val="Default"/>
        <w:spacing w:line="360" w:lineRule="auto"/>
        <w:rPr>
          <w:rFonts w:ascii="Times New Roman" w:hAnsi="Times New Roman" w:cs="Times New Roman"/>
          <w:noProof/>
          <w:color w:val="auto"/>
          <w:sz w:val="28"/>
          <w:szCs w:val="28"/>
          <w:lang w:eastAsia="en-GB"/>
        </w:rPr>
      </w:pPr>
      <w:r w:rsidRPr="00BB3E4A">
        <w:rPr>
          <w:rFonts w:ascii="Times New Roman" w:hAnsi="Times New Roman" w:cs="Times New Roman"/>
          <w:color w:val="auto"/>
          <w:sz w:val="28"/>
          <w:szCs w:val="28"/>
        </w:rPr>
        <w:t xml:space="preserve">Through X-Chip, engineers are provided with a feature-rich USB 2.0 interface solution that will enhance system performance while simultaneously addressing major board level concerns, such as better space utilisation and reduced power consumption. </w:t>
      </w:r>
      <w:r w:rsidRPr="00BB3E4A">
        <w:rPr>
          <w:rFonts w:ascii="Times New Roman" w:hAnsi="Times New Roman" w:cs="Times New Roman"/>
          <w:noProof/>
          <w:color w:val="auto"/>
          <w:sz w:val="28"/>
          <w:szCs w:val="28"/>
          <w:lang w:eastAsia="en-GB"/>
        </w:rPr>
        <w:t>Devices in the series are capable of data rates of up to 3.4 Mbits/s, while maintaining low power consumption, &lt;8mA (typical) when fully active and &lt;125 µA (typical) while in suspend mode.</w:t>
      </w:r>
    </w:p>
    <w:p w:rsidR="005521FA" w:rsidRPr="00BB3E4A" w:rsidRDefault="005521FA" w:rsidP="00B13BA6">
      <w:pPr>
        <w:pStyle w:val="Default"/>
        <w:spacing w:line="360" w:lineRule="auto"/>
        <w:rPr>
          <w:rFonts w:ascii="Times New Roman" w:hAnsi="Times New Roman" w:cs="Times New Roman"/>
          <w:noProof/>
          <w:color w:val="auto"/>
          <w:sz w:val="28"/>
          <w:szCs w:val="28"/>
          <w:lang w:eastAsia="en-GB"/>
        </w:rPr>
      </w:pPr>
    </w:p>
    <w:p w:rsidR="005521FA" w:rsidRPr="00BB3E4A" w:rsidRDefault="005521FA" w:rsidP="00B13BA6">
      <w:pPr>
        <w:pStyle w:val="Default"/>
        <w:spacing w:line="360" w:lineRule="auto"/>
        <w:rPr>
          <w:rFonts w:ascii="Times New Roman" w:hAnsi="Times New Roman" w:cs="Times New Roman"/>
          <w:noProof/>
          <w:color w:val="auto"/>
          <w:sz w:val="28"/>
          <w:szCs w:val="28"/>
          <w:lang w:eastAsia="en-GB"/>
        </w:rPr>
      </w:pPr>
      <w:r w:rsidRPr="00BB3E4A">
        <w:rPr>
          <w:rFonts w:ascii="Times New Roman" w:hAnsi="Times New Roman" w:cs="Times New Roman"/>
          <w:sz w:val="28"/>
          <w:szCs w:val="28"/>
        </w:rPr>
        <w:t>With recent amendments being made to the USB specification regarding more rapid charging of portable electronics devices, the X-Chip has built-in functionality to detect a charging port and cause logic to switch from data transfer to charging mode.</w:t>
      </w:r>
      <w:r w:rsidRPr="00BB3E4A">
        <w:rPr>
          <w:rFonts w:ascii="Times New Roman" w:hAnsi="Times New Roman" w:cs="Times New Roman"/>
          <w:noProof/>
          <w:color w:val="auto"/>
          <w:sz w:val="28"/>
          <w:szCs w:val="28"/>
          <w:lang w:eastAsia="en-GB"/>
        </w:rPr>
        <w:t xml:space="preserve"> This feature means that detection does not have to be </w:t>
      </w:r>
      <w:r w:rsidRPr="00BB3E4A">
        <w:rPr>
          <w:rFonts w:ascii="Times New Roman" w:hAnsi="Times New Roman" w:cs="Times New Roman"/>
          <w:noProof/>
          <w:color w:val="auto"/>
          <w:sz w:val="28"/>
          <w:szCs w:val="28"/>
          <w:lang w:eastAsia="en-GB"/>
        </w:rPr>
        <w:lastRenderedPageBreak/>
        <w:t xml:space="preserve">carried out by the system’s micocontroller/microprocessor, thereby allowing it to focus fully on its core activities. The end result is a simpler detection process and the capability to charge at a higher current level which shortens the time required for battery charging. </w:t>
      </w:r>
    </w:p>
    <w:p w:rsidR="005521FA" w:rsidRPr="00BB3E4A" w:rsidRDefault="005521FA" w:rsidP="00B13BA6">
      <w:pPr>
        <w:pStyle w:val="Default"/>
        <w:spacing w:line="360" w:lineRule="auto"/>
        <w:rPr>
          <w:rFonts w:ascii="Times New Roman" w:hAnsi="Times New Roman" w:cs="Times New Roman"/>
          <w:noProof/>
          <w:color w:val="auto"/>
          <w:sz w:val="28"/>
          <w:szCs w:val="28"/>
          <w:lang w:eastAsia="en-GB"/>
        </w:rPr>
      </w:pPr>
    </w:p>
    <w:p w:rsidR="005521FA" w:rsidRPr="00BB3E4A" w:rsidRDefault="005521FA" w:rsidP="00B13BA6">
      <w:pPr>
        <w:pStyle w:val="CommentText"/>
        <w:spacing w:line="360" w:lineRule="auto"/>
        <w:rPr>
          <w:rFonts w:ascii="Times New Roman" w:hAnsi="Times New Roman"/>
          <w:sz w:val="28"/>
          <w:szCs w:val="28"/>
        </w:rPr>
      </w:pPr>
      <w:r w:rsidRPr="00BB3E4A">
        <w:rPr>
          <w:rFonts w:ascii="Times New Roman" w:hAnsi="Times New Roman"/>
          <w:sz w:val="28"/>
          <w:szCs w:val="28"/>
        </w:rPr>
        <w:t xml:space="preserve">Windows 7, Windows Vista, Windows XP, Windows XP Embedded, Windows CE, Mac OS-X, Linux 3.2 (and above), plus Android operating systems are all supported, furnishing engineers with maximum design flexibility. Furthermore, the required USB drivers are free to download from the FTDI website. Since the entire USB protocol is handled by the device, the need for the programming of USB specific firmware can be negated. </w:t>
      </w:r>
      <w:r w:rsidRPr="00BB3E4A">
        <w:rPr>
          <w:rFonts w:ascii="Times New Roman" w:hAnsi="Times New Roman"/>
          <w:noProof/>
          <w:sz w:val="28"/>
          <w:szCs w:val="28"/>
          <w:lang w:eastAsia="en-GB"/>
        </w:rPr>
        <w:t xml:space="preserve">An internal </w:t>
      </w:r>
      <w:r w:rsidRPr="00BB3E4A">
        <w:rPr>
          <w:rFonts w:ascii="Times New Roman" w:hAnsi="Times New Roman"/>
          <w:sz w:val="28"/>
          <w:szCs w:val="28"/>
        </w:rPr>
        <w:t xml:space="preserve">2048 byte, multi-time programmable (MTP) </w:t>
      </w:r>
      <w:r w:rsidRPr="00BB3E4A">
        <w:rPr>
          <w:rFonts w:ascii="Times New Roman" w:hAnsi="Times New Roman"/>
          <w:noProof/>
          <w:sz w:val="28"/>
          <w:szCs w:val="28"/>
          <w:lang w:eastAsia="en-GB"/>
        </w:rPr>
        <w:t>memory enables storage and configuration of the necessary device descriptors.</w:t>
      </w:r>
    </w:p>
    <w:p w:rsidR="005521FA" w:rsidRPr="00BB3E4A" w:rsidRDefault="005521FA" w:rsidP="00B13BA6">
      <w:pPr>
        <w:pStyle w:val="Default"/>
        <w:spacing w:line="360" w:lineRule="auto"/>
        <w:rPr>
          <w:rFonts w:ascii="Times New Roman" w:hAnsi="Times New Roman" w:cs="Times New Roman"/>
          <w:color w:val="auto"/>
          <w:sz w:val="28"/>
          <w:szCs w:val="28"/>
        </w:rPr>
      </w:pPr>
    </w:p>
    <w:p w:rsidR="005521FA" w:rsidRPr="00BB3E4A" w:rsidRDefault="005521FA" w:rsidP="00B13BA6">
      <w:pPr>
        <w:pStyle w:val="Default"/>
        <w:spacing w:line="360" w:lineRule="auto"/>
        <w:rPr>
          <w:rFonts w:ascii="Times New Roman" w:hAnsi="Times New Roman" w:cs="Times New Roman"/>
          <w:color w:val="auto"/>
          <w:sz w:val="28"/>
          <w:szCs w:val="28"/>
        </w:rPr>
      </w:pPr>
      <w:r w:rsidRPr="00BB3E4A">
        <w:rPr>
          <w:rFonts w:ascii="Times New Roman" w:hAnsi="Times New Roman" w:cs="Times New Roman"/>
          <w:color w:val="auto"/>
          <w:sz w:val="28"/>
          <w:szCs w:val="28"/>
        </w:rPr>
        <w:t xml:space="preserve">“By specifying the X-Chip into their designs, engineers will </w:t>
      </w:r>
      <w:r w:rsidRPr="00BB3E4A">
        <w:rPr>
          <w:rFonts w:ascii="Times New Roman" w:hAnsi="Times New Roman" w:cs="Times New Roman"/>
          <w:noProof/>
          <w:color w:val="auto"/>
          <w:sz w:val="28"/>
          <w:szCs w:val="28"/>
          <w:lang w:eastAsia="en-GB"/>
        </w:rPr>
        <w:t>reduce their overall bill of materials and optimise PCB real estate,</w:t>
      </w:r>
      <w:r w:rsidRPr="00BB3E4A">
        <w:rPr>
          <w:rFonts w:ascii="Times New Roman" w:hAnsi="Times New Roman" w:cs="Times New Roman"/>
          <w:color w:val="auto"/>
          <w:sz w:val="28"/>
          <w:szCs w:val="28"/>
        </w:rPr>
        <w:t>” states Fred Dart,</w:t>
      </w:r>
      <w:r w:rsidRPr="00BB3E4A">
        <w:rPr>
          <w:rFonts w:ascii="Times New Roman" w:hAnsi="Times New Roman"/>
          <w:sz w:val="28"/>
          <w:szCs w:val="28"/>
        </w:rPr>
        <w:t xml:space="preserve"> CEO and founder of FTDI</w:t>
      </w:r>
      <w:r w:rsidRPr="00BB3E4A">
        <w:rPr>
          <w:rFonts w:ascii="Times New Roman" w:hAnsi="Times New Roman" w:cs="Times New Roman"/>
          <w:color w:val="auto"/>
          <w:sz w:val="28"/>
          <w:szCs w:val="28"/>
        </w:rPr>
        <w:t>. “With its comprehensive feature set, the benefits of lower power, smaller device footprint and enhanced battery charging can all be realised, as well as the robust USB functionality that FTDI has always provided in its connectivity solutions.“</w:t>
      </w:r>
    </w:p>
    <w:p w:rsidR="005521FA" w:rsidRPr="00BB3E4A" w:rsidRDefault="005521FA" w:rsidP="00B13BA6">
      <w:pPr>
        <w:pStyle w:val="Default"/>
        <w:spacing w:line="360" w:lineRule="auto"/>
        <w:rPr>
          <w:rFonts w:ascii="Times New Roman" w:hAnsi="Times New Roman"/>
          <w:noProof/>
          <w:sz w:val="28"/>
          <w:szCs w:val="28"/>
          <w:lang w:eastAsia="en-GB"/>
        </w:rPr>
      </w:pPr>
    </w:p>
    <w:p w:rsidR="005521FA" w:rsidRPr="00BB3E4A" w:rsidRDefault="005521FA" w:rsidP="00B13BA6">
      <w:pPr>
        <w:pStyle w:val="Default"/>
        <w:spacing w:line="360" w:lineRule="auto"/>
        <w:rPr>
          <w:rFonts w:ascii="Times New Roman" w:hAnsi="Times New Roman" w:cs="Times New Roman"/>
          <w:noProof/>
          <w:color w:val="auto"/>
          <w:sz w:val="28"/>
          <w:szCs w:val="28"/>
          <w:lang w:eastAsia="en-GB"/>
        </w:rPr>
      </w:pPr>
      <w:r w:rsidRPr="00BB3E4A">
        <w:rPr>
          <w:rFonts w:ascii="Times New Roman" w:hAnsi="Times New Roman"/>
          <w:noProof/>
          <w:sz w:val="28"/>
          <w:szCs w:val="28"/>
          <w:lang w:eastAsia="en-GB"/>
        </w:rPr>
        <w:t xml:space="preserve">The devices in the X-Chip series are offered in compact SSOP, QFN and DFN packages. </w:t>
      </w:r>
      <w:r w:rsidRPr="00BB3E4A">
        <w:rPr>
          <w:rFonts w:ascii="Times New Roman" w:hAnsi="Times New Roman"/>
          <w:bCs/>
          <w:sz w:val="28"/>
          <w:szCs w:val="28"/>
        </w:rPr>
        <w:t xml:space="preserve">Each has an </w:t>
      </w:r>
      <w:r w:rsidRPr="00BB3E4A">
        <w:rPr>
          <w:rFonts w:ascii="Times New Roman" w:hAnsi="Times New Roman"/>
          <w:sz w:val="28"/>
          <w:szCs w:val="28"/>
        </w:rPr>
        <w:t xml:space="preserve">operational temperature range of -40 °C to +85 °C.  </w:t>
      </w:r>
      <w:r w:rsidRPr="00BB3E4A">
        <w:rPr>
          <w:rFonts w:ascii="Times New Roman" w:hAnsi="Times New Roman" w:cs="Times New Roman"/>
          <w:noProof/>
          <w:color w:val="auto"/>
          <w:sz w:val="28"/>
          <w:szCs w:val="28"/>
          <w:lang w:eastAsia="en-GB"/>
        </w:rPr>
        <w:t>As all the necessary USB  support and bridging intelligence has been integrated into these devices and pre-validated, the expense, time and engineering resource needed to bring Full Speed USB connectivity into system designs is marke</w:t>
      </w:r>
      <w:bookmarkStart w:id="0" w:name="_GoBack"/>
      <w:bookmarkEnd w:id="0"/>
      <w:r w:rsidRPr="00BB3E4A">
        <w:rPr>
          <w:rFonts w:ascii="Times New Roman" w:hAnsi="Times New Roman" w:cs="Times New Roman"/>
          <w:noProof/>
          <w:color w:val="auto"/>
          <w:sz w:val="28"/>
          <w:szCs w:val="28"/>
          <w:lang w:eastAsia="en-GB"/>
        </w:rPr>
        <w:t xml:space="preserve">dly reduced. </w:t>
      </w:r>
      <w:r w:rsidRPr="00BB3E4A">
        <w:rPr>
          <w:rFonts w:ascii="Times New Roman" w:hAnsi="Times New Roman"/>
          <w:sz w:val="28"/>
          <w:szCs w:val="28"/>
        </w:rPr>
        <w:t xml:space="preserve">In addition to the ICs, FTDI has released a wide-selection of </w:t>
      </w:r>
      <w:r w:rsidRPr="00BB3E4A">
        <w:rPr>
          <w:rFonts w:ascii="Times New Roman" w:hAnsi="Times New Roman"/>
          <w:sz w:val="28"/>
          <w:szCs w:val="28"/>
        </w:rPr>
        <w:lastRenderedPageBreak/>
        <w:t>development modules, enabling the different functions for each chip type, and thus allowing for easy device evaluation and prototyping development.</w:t>
      </w:r>
    </w:p>
    <w:p w:rsidR="005521FA" w:rsidRPr="00BB3E4A" w:rsidRDefault="005521FA" w:rsidP="00B13BA6">
      <w:pPr>
        <w:pStyle w:val="Default"/>
        <w:spacing w:line="360" w:lineRule="auto"/>
        <w:rPr>
          <w:rFonts w:ascii="Times New Roman" w:hAnsi="Times New Roman"/>
          <w:sz w:val="28"/>
          <w:szCs w:val="28"/>
        </w:rPr>
      </w:pPr>
    </w:p>
    <w:p w:rsidR="005521FA" w:rsidRPr="00BB3E4A" w:rsidRDefault="005521FA" w:rsidP="00615803">
      <w:pPr>
        <w:pStyle w:val="CommentText"/>
        <w:spacing w:line="360" w:lineRule="auto"/>
        <w:rPr>
          <w:rFonts w:ascii="Times New Roman" w:hAnsi="Times New Roman"/>
          <w:color w:val="1F497D"/>
          <w:sz w:val="28"/>
          <w:szCs w:val="28"/>
          <w:u w:val="single"/>
          <w:lang w:val="en-US"/>
        </w:rPr>
      </w:pPr>
      <w:r w:rsidRPr="00BB3E4A">
        <w:rPr>
          <w:rFonts w:ascii="Times New Roman" w:hAnsi="Times New Roman"/>
          <w:sz w:val="28"/>
          <w:szCs w:val="28"/>
        </w:rPr>
        <w:t xml:space="preserve">Pricing for the X-Chip series starts at US $1.93 (for 10-49 </w:t>
      </w:r>
      <w:proofErr w:type="spellStart"/>
      <w:r w:rsidRPr="00BB3E4A">
        <w:rPr>
          <w:rFonts w:ascii="Times New Roman" w:hAnsi="Times New Roman"/>
          <w:sz w:val="28"/>
          <w:szCs w:val="28"/>
        </w:rPr>
        <w:t>pcs</w:t>
      </w:r>
      <w:proofErr w:type="spellEnd"/>
      <w:r w:rsidRPr="00BB3E4A">
        <w:rPr>
          <w:rFonts w:ascii="Times New Roman" w:hAnsi="Times New Roman"/>
          <w:sz w:val="28"/>
          <w:szCs w:val="28"/>
        </w:rPr>
        <w:t>). Complete information including datasheets, application notes, and product support material can be found at:</w:t>
      </w:r>
      <w:r w:rsidRPr="00BB3E4A">
        <w:rPr>
          <w:rFonts w:ascii="Times New Roman" w:hAnsi="Times New Roman"/>
          <w:sz w:val="28"/>
          <w:szCs w:val="28"/>
          <w:u w:val="single"/>
          <w:lang w:val="en-US"/>
        </w:rPr>
        <w:t xml:space="preserve"> http://www.ftdichip.com/FT-X.htm</w:t>
      </w:r>
    </w:p>
    <w:p w:rsidR="005521FA" w:rsidRDefault="005521FA" w:rsidP="00B13BA6"/>
    <w:p w:rsidR="005521FA" w:rsidRPr="008F4AA1" w:rsidRDefault="005521FA" w:rsidP="00A228E9">
      <w:pPr>
        <w:autoSpaceDE w:val="0"/>
        <w:autoSpaceDN w:val="0"/>
        <w:adjustRightInd w:val="0"/>
        <w:spacing w:after="0"/>
        <w:outlineLvl w:val="0"/>
        <w:rPr>
          <w:rFonts w:ascii="Times New Roman" w:hAnsi="Times New Roman"/>
          <w:b/>
          <w:bCs/>
        </w:rPr>
      </w:pPr>
      <w:r w:rsidRPr="008F4AA1">
        <w:rPr>
          <w:rFonts w:ascii="Times New Roman" w:hAnsi="Times New Roman"/>
          <w:b/>
          <w:bCs/>
        </w:rPr>
        <w:t>About FTDI</w:t>
      </w:r>
    </w:p>
    <w:p w:rsidR="005521FA" w:rsidRPr="008F4AA1" w:rsidRDefault="005521FA" w:rsidP="00B13BA6">
      <w:pPr>
        <w:autoSpaceDE w:val="0"/>
        <w:autoSpaceDN w:val="0"/>
        <w:adjustRightInd w:val="0"/>
        <w:spacing w:after="0"/>
        <w:rPr>
          <w:rFonts w:ascii="Times New Roman" w:hAnsi="Times New Roman"/>
          <w:bCs/>
        </w:rPr>
      </w:pPr>
      <w:r w:rsidRPr="008F4AA1">
        <w:rPr>
          <w:rFonts w:ascii="Times New Roman" w:hAnsi="Times New Roman"/>
          <w:bCs/>
        </w:rPr>
        <w:t xml:space="preserve">Future Technology Devices International (FTDI) specialises in the design and supply of silicon and software solutions for the Universal Serial Bus (USB). FTDI offers a simple route to USB migration by combining easy-to-implement IC devices with proven, ready-to-use, royalty-free USB firmware and driver software. The company’s single and multi-channel USB peripheral devices come with an easy-to-use UART or FIFO interface. These popular devices can be used in legacy USB-to-RS232/RS422 converter applications or to quickly interface an MCU, PLD, or FPGA to USB. A wide range of evaluation kits and modules are available to evaluate FTDI’s silicon prior to design-in. Vinculum is FTDI’s brand name for a range of USB Host/Slave controller ICs that provide easy implementation of USB Host controller functionality within products and use FTDI's tried and tested firmware to significantly reduce development costs and time to market. FTDI is a </w:t>
      </w:r>
      <w:proofErr w:type="spellStart"/>
      <w:r w:rsidRPr="008F4AA1">
        <w:rPr>
          <w:rFonts w:ascii="Times New Roman" w:hAnsi="Times New Roman"/>
          <w:bCs/>
        </w:rPr>
        <w:t>fab</w:t>
      </w:r>
      <w:proofErr w:type="spellEnd"/>
      <w:r w:rsidRPr="008F4AA1">
        <w:rPr>
          <w:rFonts w:ascii="Times New Roman" w:hAnsi="Times New Roman"/>
          <w:bCs/>
        </w:rPr>
        <w:t xml:space="preserve">-less </w:t>
      </w:r>
      <w:proofErr w:type="gramStart"/>
      <w:r w:rsidRPr="008F4AA1">
        <w:rPr>
          <w:rFonts w:ascii="Times New Roman" w:hAnsi="Times New Roman"/>
          <w:bCs/>
        </w:rPr>
        <w:t>semiconductor company</w:t>
      </w:r>
      <w:proofErr w:type="gramEnd"/>
      <w:r w:rsidRPr="008F4AA1">
        <w:rPr>
          <w:rFonts w:ascii="Times New Roman" w:hAnsi="Times New Roman"/>
          <w:bCs/>
        </w:rPr>
        <w:t xml:space="preserve"> headquartered in </w:t>
      </w:r>
      <w:smartTag w:uri="urn:schemas-microsoft-com:office:smarttags" w:element="City">
        <w:r w:rsidRPr="008F4AA1">
          <w:rPr>
            <w:rFonts w:ascii="Times New Roman" w:hAnsi="Times New Roman"/>
            <w:bCs/>
          </w:rPr>
          <w:t>Glasgow</w:t>
        </w:r>
      </w:smartTag>
      <w:r w:rsidRPr="008F4AA1">
        <w:rPr>
          <w:rFonts w:ascii="Times New Roman" w:hAnsi="Times New Roman"/>
          <w:bCs/>
        </w:rPr>
        <w:t xml:space="preserve">, </w:t>
      </w:r>
      <w:smartTag w:uri="urn:schemas-microsoft-com:office:smarttags" w:element="country-region">
        <w:r w:rsidRPr="008F4AA1">
          <w:rPr>
            <w:rFonts w:ascii="Times New Roman" w:hAnsi="Times New Roman"/>
            <w:bCs/>
          </w:rPr>
          <w:t>UK</w:t>
        </w:r>
      </w:smartTag>
      <w:r w:rsidRPr="008F4AA1">
        <w:rPr>
          <w:rFonts w:ascii="Times New Roman" w:hAnsi="Times New Roman"/>
          <w:bCs/>
        </w:rPr>
        <w:t xml:space="preserve"> with R&amp;D centres in </w:t>
      </w:r>
      <w:smartTag w:uri="urn:schemas-microsoft-com:office:smarttags" w:element="City">
        <w:r w:rsidRPr="008F4AA1">
          <w:rPr>
            <w:rFonts w:ascii="Times New Roman" w:hAnsi="Times New Roman"/>
            <w:bCs/>
          </w:rPr>
          <w:t>Glasgow</w:t>
        </w:r>
      </w:smartTag>
      <w:r w:rsidRPr="008F4AA1">
        <w:rPr>
          <w:rFonts w:ascii="Times New Roman" w:hAnsi="Times New Roman"/>
          <w:bCs/>
        </w:rPr>
        <w:t xml:space="preserve"> and </w:t>
      </w:r>
      <w:smartTag w:uri="urn:schemas-microsoft-com:office:smarttags" w:element="country-region">
        <w:r w:rsidRPr="008F4AA1">
          <w:rPr>
            <w:rFonts w:ascii="Times New Roman" w:hAnsi="Times New Roman"/>
            <w:bCs/>
          </w:rPr>
          <w:t>Singapore</w:t>
        </w:r>
      </w:smartTag>
      <w:r w:rsidRPr="008F4AA1">
        <w:rPr>
          <w:rFonts w:ascii="Times New Roman" w:hAnsi="Times New Roman"/>
          <w:bCs/>
        </w:rPr>
        <w:t xml:space="preserve"> and has regional sales offices in </w:t>
      </w:r>
      <w:smartTag w:uri="urn:schemas-microsoft-com:office:smarttags" w:element="State">
        <w:r w:rsidRPr="008F4AA1">
          <w:rPr>
            <w:rFonts w:ascii="Times New Roman" w:hAnsi="Times New Roman"/>
            <w:bCs/>
          </w:rPr>
          <w:t>Oregon</w:t>
        </w:r>
      </w:smartTag>
      <w:r w:rsidRPr="008F4AA1">
        <w:rPr>
          <w:rFonts w:ascii="Times New Roman" w:hAnsi="Times New Roman"/>
          <w:bCs/>
        </w:rPr>
        <w:t xml:space="preserve">, </w:t>
      </w:r>
      <w:smartTag w:uri="urn:schemas-microsoft-com:office:smarttags" w:element="country-region">
        <w:r w:rsidRPr="008F4AA1">
          <w:rPr>
            <w:rFonts w:ascii="Times New Roman" w:hAnsi="Times New Roman"/>
            <w:bCs/>
          </w:rPr>
          <w:t>USA</w:t>
        </w:r>
      </w:smartTag>
      <w:r w:rsidRPr="008F4AA1">
        <w:rPr>
          <w:rFonts w:ascii="Times New Roman" w:hAnsi="Times New Roman"/>
          <w:bCs/>
        </w:rPr>
        <w:t xml:space="preserve">, </w:t>
      </w:r>
      <w:smartTag w:uri="urn:schemas-microsoft-com:office:smarttags" w:element="City">
        <w:r w:rsidRPr="008F4AA1">
          <w:rPr>
            <w:rFonts w:ascii="Times New Roman" w:hAnsi="Times New Roman"/>
            <w:bCs/>
          </w:rPr>
          <w:t>Shanghai</w:t>
        </w:r>
      </w:smartTag>
      <w:r w:rsidRPr="008F4AA1">
        <w:rPr>
          <w:rFonts w:ascii="Times New Roman" w:hAnsi="Times New Roman"/>
          <w:bCs/>
        </w:rPr>
        <w:t xml:space="preserve">, </w:t>
      </w:r>
      <w:smartTag w:uri="urn:schemas-microsoft-com:office:smarttags" w:element="country-region">
        <w:r w:rsidRPr="008F4AA1">
          <w:rPr>
            <w:rFonts w:ascii="Times New Roman" w:hAnsi="Times New Roman"/>
            <w:bCs/>
          </w:rPr>
          <w:t>China</w:t>
        </w:r>
      </w:smartTag>
      <w:r w:rsidRPr="008F4AA1">
        <w:rPr>
          <w:rFonts w:ascii="Times New Roman" w:hAnsi="Times New Roman"/>
          <w:bCs/>
        </w:rPr>
        <w:t xml:space="preserve"> and </w:t>
      </w:r>
      <w:smartTag w:uri="urn:schemas-microsoft-com:office:smarttags" w:element="place">
        <w:smartTag w:uri="urn:schemas-microsoft-com:office:smarttags" w:element="City">
          <w:r w:rsidRPr="008F4AA1">
            <w:rPr>
              <w:rFonts w:ascii="Times New Roman" w:hAnsi="Times New Roman"/>
              <w:bCs/>
            </w:rPr>
            <w:t>Taipei</w:t>
          </w:r>
        </w:smartTag>
        <w:r w:rsidRPr="008F4AA1">
          <w:rPr>
            <w:rFonts w:ascii="Times New Roman" w:hAnsi="Times New Roman"/>
            <w:bCs/>
          </w:rPr>
          <w:t xml:space="preserve">, </w:t>
        </w:r>
        <w:smartTag w:uri="urn:schemas-microsoft-com:office:smarttags" w:element="country-region">
          <w:r w:rsidRPr="008F4AA1">
            <w:rPr>
              <w:rFonts w:ascii="Times New Roman" w:hAnsi="Times New Roman"/>
              <w:bCs/>
            </w:rPr>
            <w:t>Taiwan</w:t>
          </w:r>
        </w:smartTag>
      </w:smartTag>
      <w:r w:rsidRPr="008F4AA1">
        <w:rPr>
          <w:rFonts w:ascii="Times New Roman" w:hAnsi="Times New Roman"/>
          <w:bCs/>
        </w:rPr>
        <w:t xml:space="preserve">. </w:t>
      </w:r>
    </w:p>
    <w:p w:rsidR="005521FA" w:rsidRPr="008F4AA1" w:rsidRDefault="005521FA" w:rsidP="00B13BA6">
      <w:pPr>
        <w:autoSpaceDE w:val="0"/>
        <w:autoSpaceDN w:val="0"/>
        <w:adjustRightInd w:val="0"/>
        <w:spacing w:after="0"/>
        <w:rPr>
          <w:rFonts w:ascii="Times New Roman" w:hAnsi="Times New Roman"/>
          <w:bCs/>
        </w:rPr>
      </w:pPr>
    </w:p>
    <w:p w:rsidR="005521FA" w:rsidRPr="008F4AA1" w:rsidRDefault="005521FA" w:rsidP="00A228E9">
      <w:pPr>
        <w:autoSpaceDE w:val="0"/>
        <w:autoSpaceDN w:val="0"/>
        <w:adjustRightInd w:val="0"/>
        <w:spacing w:after="0"/>
        <w:outlineLvl w:val="0"/>
        <w:rPr>
          <w:rFonts w:ascii="Times New Roman" w:hAnsi="Times New Roman"/>
          <w:bCs/>
        </w:rPr>
      </w:pPr>
      <w:r w:rsidRPr="008F4AA1">
        <w:rPr>
          <w:rFonts w:ascii="Times New Roman" w:hAnsi="Times New Roman"/>
          <w:bCs/>
        </w:rPr>
        <w:t xml:space="preserve">More information is available at </w:t>
      </w:r>
      <w:hyperlink r:id="rId7" w:history="1">
        <w:r w:rsidRPr="008F4AA1">
          <w:rPr>
            <w:rStyle w:val="Hyperlink"/>
            <w:rFonts w:ascii="Times New Roman" w:hAnsi="Times New Roman"/>
            <w:bCs/>
          </w:rPr>
          <w:t>http://www.ftdichip.com</w:t>
        </w:r>
      </w:hyperlink>
    </w:p>
    <w:p w:rsidR="005521FA" w:rsidRPr="008F4AA1" w:rsidRDefault="005521FA" w:rsidP="00B13BA6">
      <w:pPr>
        <w:autoSpaceDE w:val="0"/>
        <w:autoSpaceDN w:val="0"/>
        <w:adjustRightInd w:val="0"/>
        <w:spacing w:after="0"/>
        <w:rPr>
          <w:rFonts w:ascii="Times New Roman" w:hAnsi="Times New Roman"/>
          <w:bCs/>
        </w:rPr>
      </w:pPr>
    </w:p>
    <w:p w:rsidR="005521FA" w:rsidRPr="008F4AA1" w:rsidRDefault="005521FA" w:rsidP="00B13BA6">
      <w:pPr>
        <w:pStyle w:val="NoSpacing"/>
        <w:spacing w:line="276" w:lineRule="auto"/>
        <w:rPr>
          <w:rFonts w:ascii="Times New Roman" w:hAnsi="Times New Roman"/>
          <w:bCs/>
        </w:rPr>
      </w:pPr>
      <w:r w:rsidRPr="008F4AA1">
        <w:rPr>
          <w:rFonts w:ascii="Times New Roman" w:hAnsi="Times New Roman"/>
          <w:bCs/>
        </w:rPr>
        <w:t xml:space="preserve">Regional sales offices and distributor lists are available </w:t>
      </w:r>
      <w:hyperlink r:id="rId8" w:history="1">
        <w:r w:rsidRPr="008F4AA1">
          <w:rPr>
            <w:rStyle w:val="Hyperlink"/>
            <w:rFonts w:ascii="Times New Roman" w:hAnsi="Times New Roman"/>
            <w:bCs/>
          </w:rPr>
          <w:t>http://www.ftdichip.com/FTSalesNetwork.htm</w:t>
        </w:r>
      </w:hyperlink>
    </w:p>
    <w:p w:rsidR="005521FA" w:rsidRPr="008F4AA1" w:rsidRDefault="005521FA" w:rsidP="00B13BA6">
      <w:pPr>
        <w:pStyle w:val="NoSpacing"/>
        <w:spacing w:line="276" w:lineRule="auto"/>
        <w:rPr>
          <w:rFonts w:ascii="Times New Roman" w:hAnsi="Times New Roman"/>
          <w:bCs/>
        </w:rPr>
      </w:pPr>
    </w:p>
    <w:p w:rsidR="005521FA" w:rsidRPr="00A228E9" w:rsidRDefault="005521FA" w:rsidP="00B13BA6">
      <w:pPr>
        <w:pStyle w:val="NoSpacing"/>
        <w:spacing w:line="276" w:lineRule="auto"/>
        <w:rPr>
          <w:rFonts w:ascii="Times New Roman" w:hAnsi="Times New Roman"/>
          <w:b/>
          <w:bCs/>
        </w:rPr>
      </w:pPr>
      <w:r w:rsidRPr="00A228E9">
        <w:rPr>
          <w:rFonts w:ascii="Times New Roman" w:hAnsi="Times New Roman"/>
          <w:b/>
          <w:bCs/>
        </w:rPr>
        <w:t>For further information and reader enquiries:</w:t>
      </w:r>
    </w:p>
    <w:p w:rsidR="005521FA" w:rsidRPr="008F4AA1" w:rsidRDefault="005521FA" w:rsidP="00B13BA6">
      <w:pPr>
        <w:pStyle w:val="NoSpacing"/>
        <w:spacing w:line="276" w:lineRule="auto"/>
        <w:rPr>
          <w:rFonts w:ascii="Times New Roman" w:hAnsi="Times New Roman"/>
          <w:sz w:val="20"/>
          <w:szCs w:val="20"/>
        </w:rPr>
      </w:pPr>
      <w:r w:rsidRPr="008F4AA1">
        <w:rPr>
          <w:rFonts w:ascii="Times New Roman" w:hAnsi="Times New Roman"/>
        </w:rPr>
        <w:t>Juliette Lang</w:t>
      </w:r>
    </w:p>
    <w:p w:rsidR="005521FA" w:rsidRPr="008F4AA1" w:rsidRDefault="005521FA" w:rsidP="00B13BA6">
      <w:pPr>
        <w:pStyle w:val="NoSpacing"/>
        <w:spacing w:line="276" w:lineRule="auto"/>
        <w:rPr>
          <w:rFonts w:ascii="Times New Roman" w:hAnsi="Times New Roman"/>
          <w:sz w:val="20"/>
          <w:szCs w:val="20"/>
        </w:rPr>
      </w:pPr>
      <w:r w:rsidRPr="008F4AA1">
        <w:rPr>
          <w:rFonts w:ascii="Times New Roman" w:hAnsi="Times New Roman"/>
        </w:rPr>
        <w:t>Future Technology Devices International Limited</w:t>
      </w:r>
    </w:p>
    <w:p w:rsidR="005521FA" w:rsidRPr="008F4AA1" w:rsidRDefault="005521FA" w:rsidP="00B13BA6">
      <w:pPr>
        <w:pStyle w:val="NoSpacing"/>
        <w:spacing w:line="276" w:lineRule="auto"/>
        <w:rPr>
          <w:rFonts w:ascii="Times New Roman" w:hAnsi="Times New Roman"/>
          <w:sz w:val="20"/>
          <w:szCs w:val="20"/>
        </w:rPr>
      </w:pPr>
      <w:r w:rsidRPr="008F4AA1">
        <w:rPr>
          <w:rFonts w:ascii="Times New Roman" w:hAnsi="Times New Roman"/>
        </w:rPr>
        <w:t xml:space="preserve">Unit 1, </w:t>
      </w:r>
      <w:smartTag w:uri="urn:schemas-microsoft-com:office:smarttags" w:element="address">
        <w:smartTag w:uri="urn:schemas-microsoft-com:office:smarttags" w:element="Street">
          <w:r w:rsidRPr="008F4AA1">
            <w:rPr>
              <w:rFonts w:ascii="Times New Roman" w:hAnsi="Times New Roman"/>
            </w:rPr>
            <w:t>2 Seaward Place</w:t>
          </w:r>
        </w:smartTag>
      </w:smartTag>
      <w:r w:rsidRPr="008F4AA1">
        <w:rPr>
          <w:rFonts w:ascii="Times New Roman" w:hAnsi="Times New Roman"/>
        </w:rPr>
        <w:t xml:space="preserve">, </w:t>
      </w:r>
      <w:smartTag w:uri="urn:schemas-microsoft-com:office:smarttags" w:element="PlaceName">
        <w:r w:rsidRPr="008F4AA1">
          <w:rPr>
            <w:rFonts w:ascii="Times New Roman" w:hAnsi="Times New Roman"/>
          </w:rPr>
          <w:t>Centurion</w:t>
        </w:r>
      </w:smartTag>
      <w:r w:rsidRPr="008F4AA1">
        <w:rPr>
          <w:rFonts w:ascii="Times New Roman" w:hAnsi="Times New Roman"/>
        </w:rPr>
        <w:t xml:space="preserve"> </w:t>
      </w:r>
      <w:smartTag w:uri="urn:schemas-microsoft-com:office:smarttags" w:element="PlaceName">
        <w:r w:rsidRPr="008F4AA1">
          <w:rPr>
            <w:rFonts w:ascii="Times New Roman" w:hAnsi="Times New Roman"/>
          </w:rPr>
          <w:t>Business</w:t>
        </w:r>
      </w:smartTag>
      <w:r w:rsidRPr="008F4AA1">
        <w:rPr>
          <w:rFonts w:ascii="Times New Roman" w:hAnsi="Times New Roman"/>
        </w:rPr>
        <w:t xml:space="preserve"> </w:t>
      </w:r>
      <w:smartTag w:uri="urn:schemas-microsoft-com:office:smarttags" w:element="PlaceType">
        <w:r w:rsidRPr="008F4AA1">
          <w:rPr>
            <w:rFonts w:ascii="Times New Roman" w:hAnsi="Times New Roman"/>
          </w:rPr>
          <w:t>Park</w:t>
        </w:r>
      </w:smartTag>
      <w:r w:rsidRPr="008F4AA1">
        <w:rPr>
          <w:rFonts w:ascii="Times New Roman" w:hAnsi="Times New Roman"/>
        </w:rPr>
        <w:t xml:space="preserve">, </w:t>
      </w:r>
      <w:smartTag w:uri="urn:schemas-microsoft-com:office:smarttags" w:element="place">
        <w:smartTag w:uri="urn:schemas-microsoft-com:office:smarttags" w:element="City">
          <w:r w:rsidRPr="008F4AA1">
            <w:rPr>
              <w:rFonts w:ascii="Times New Roman" w:hAnsi="Times New Roman"/>
            </w:rPr>
            <w:t>Glasgow</w:t>
          </w:r>
        </w:smartTag>
        <w:r w:rsidRPr="008F4AA1">
          <w:rPr>
            <w:rFonts w:ascii="Times New Roman" w:hAnsi="Times New Roman"/>
          </w:rPr>
          <w:t xml:space="preserve">, </w:t>
        </w:r>
        <w:smartTag w:uri="urn:schemas-microsoft-com:office:smarttags" w:element="PostalCode">
          <w:r w:rsidRPr="008F4AA1">
            <w:rPr>
              <w:rFonts w:ascii="Times New Roman" w:hAnsi="Times New Roman"/>
            </w:rPr>
            <w:t>G41 1HH</w:t>
          </w:r>
        </w:smartTag>
        <w:r w:rsidRPr="008F4AA1">
          <w:rPr>
            <w:rFonts w:ascii="Times New Roman" w:hAnsi="Times New Roman"/>
          </w:rPr>
          <w:t xml:space="preserve">, </w:t>
        </w:r>
        <w:smartTag w:uri="urn:schemas-microsoft-com:office:smarttags" w:element="country-region">
          <w:r w:rsidRPr="008F4AA1">
            <w:rPr>
              <w:rFonts w:ascii="Times New Roman" w:hAnsi="Times New Roman"/>
            </w:rPr>
            <w:t>UK</w:t>
          </w:r>
        </w:smartTag>
      </w:smartTag>
    </w:p>
    <w:p w:rsidR="005521FA" w:rsidRPr="008F4AA1" w:rsidRDefault="005521FA" w:rsidP="00B13BA6">
      <w:pPr>
        <w:pStyle w:val="NoSpacing"/>
        <w:spacing w:line="276" w:lineRule="auto"/>
        <w:rPr>
          <w:rFonts w:ascii="Times New Roman" w:hAnsi="Times New Roman"/>
          <w:sz w:val="20"/>
          <w:szCs w:val="20"/>
        </w:rPr>
      </w:pPr>
      <w:r w:rsidRPr="008F4AA1">
        <w:rPr>
          <w:rFonts w:ascii="Times New Roman" w:hAnsi="Times New Roman"/>
        </w:rPr>
        <w:t>Tel: +44 (0) 141 429 2777   Fax: +44 (0) 141 429 2758</w:t>
      </w:r>
    </w:p>
    <w:p w:rsidR="005521FA" w:rsidRPr="008F4AA1" w:rsidRDefault="005521FA" w:rsidP="00A228E9">
      <w:pPr>
        <w:pStyle w:val="NoSpacing"/>
        <w:spacing w:line="276" w:lineRule="auto"/>
        <w:outlineLvl w:val="0"/>
        <w:rPr>
          <w:rFonts w:ascii="Times New Roman" w:hAnsi="Times New Roman"/>
          <w:sz w:val="20"/>
          <w:szCs w:val="20"/>
        </w:rPr>
      </w:pPr>
      <w:r w:rsidRPr="008F4AA1">
        <w:rPr>
          <w:rFonts w:ascii="Times New Roman" w:hAnsi="Times New Roman"/>
        </w:rPr>
        <w:t xml:space="preserve">E-mail: </w:t>
      </w:r>
      <w:hyperlink r:id="rId9" w:history="1">
        <w:r w:rsidRPr="008F4AA1">
          <w:rPr>
            <w:rStyle w:val="Hyperlink"/>
            <w:rFonts w:ascii="Times New Roman" w:hAnsi="Times New Roman"/>
          </w:rPr>
          <w:t>marketing@ftdichip.com</w:t>
        </w:r>
      </w:hyperlink>
    </w:p>
    <w:p w:rsidR="005521FA" w:rsidRPr="008F4AA1" w:rsidRDefault="005521FA" w:rsidP="00B13BA6">
      <w:pPr>
        <w:pStyle w:val="NoSpacing"/>
        <w:spacing w:line="276" w:lineRule="auto"/>
        <w:rPr>
          <w:rFonts w:ascii="Times New Roman" w:hAnsi="Times New Roman"/>
          <w:bCs/>
        </w:rPr>
      </w:pPr>
    </w:p>
    <w:p w:rsidR="005521FA" w:rsidRPr="00A228E9" w:rsidRDefault="005521FA" w:rsidP="00B13BA6">
      <w:pPr>
        <w:autoSpaceDE w:val="0"/>
        <w:autoSpaceDN w:val="0"/>
        <w:adjustRightInd w:val="0"/>
        <w:spacing w:after="0"/>
        <w:rPr>
          <w:rFonts w:ascii="Times New Roman" w:hAnsi="Times New Roman"/>
          <w:b/>
          <w:bCs/>
        </w:rPr>
      </w:pPr>
      <w:r w:rsidRPr="00A228E9">
        <w:rPr>
          <w:rFonts w:ascii="Times New Roman" w:hAnsi="Times New Roman"/>
          <w:b/>
          <w:bCs/>
        </w:rPr>
        <w:t>Issued by:</w:t>
      </w:r>
    </w:p>
    <w:p w:rsidR="005521FA" w:rsidRPr="008F4AA1" w:rsidRDefault="005521FA" w:rsidP="00B13BA6">
      <w:pPr>
        <w:autoSpaceDE w:val="0"/>
        <w:autoSpaceDN w:val="0"/>
        <w:adjustRightInd w:val="0"/>
        <w:spacing w:after="0"/>
        <w:rPr>
          <w:rFonts w:ascii="Times New Roman" w:hAnsi="Times New Roman"/>
          <w:bCs/>
        </w:rPr>
      </w:pPr>
      <w:r w:rsidRPr="008F4AA1">
        <w:rPr>
          <w:rFonts w:ascii="Times New Roman" w:hAnsi="Times New Roman"/>
          <w:bCs/>
        </w:rPr>
        <w:t>Mike Green</w:t>
      </w:r>
    </w:p>
    <w:p w:rsidR="005521FA" w:rsidRPr="008F4AA1" w:rsidRDefault="005521FA" w:rsidP="00B13BA6">
      <w:pPr>
        <w:autoSpaceDE w:val="0"/>
        <w:autoSpaceDN w:val="0"/>
        <w:adjustRightInd w:val="0"/>
        <w:spacing w:after="0"/>
        <w:rPr>
          <w:rFonts w:ascii="Times New Roman" w:hAnsi="Times New Roman"/>
          <w:bCs/>
        </w:rPr>
      </w:pPr>
      <w:r w:rsidRPr="008F4AA1">
        <w:rPr>
          <w:rFonts w:ascii="Times New Roman" w:hAnsi="Times New Roman"/>
          <w:bCs/>
        </w:rPr>
        <w:t>Pinnacle Marketing Communications Ltd</w:t>
      </w:r>
    </w:p>
    <w:p w:rsidR="005521FA" w:rsidRPr="008F4AA1" w:rsidRDefault="005521FA" w:rsidP="00B13BA6">
      <w:pPr>
        <w:autoSpaceDE w:val="0"/>
        <w:autoSpaceDN w:val="0"/>
        <w:adjustRightInd w:val="0"/>
        <w:spacing w:after="0"/>
        <w:rPr>
          <w:rFonts w:ascii="Times New Roman" w:hAnsi="Times New Roman"/>
          <w:bCs/>
        </w:rPr>
      </w:pPr>
      <w:r w:rsidRPr="008F4AA1">
        <w:rPr>
          <w:rFonts w:ascii="Times New Roman" w:hAnsi="Times New Roman"/>
          <w:bCs/>
        </w:rPr>
        <w:t xml:space="preserve">Tel: +44 (0)20 84296543   </w:t>
      </w:r>
    </w:p>
    <w:p w:rsidR="005521FA" w:rsidRPr="008F4AA1" w:rsidRDefault="005521FA" w:rsidP="00A228E9">
      <w:pPr>
        <w:autoSpaceDE w:val="0"/>
        <w:autoSpaceDN w:val="0"/>
        <w:adjustRightInd w:val="0"/>
        <w:spacing w:after="0"/>
        <w:outlineLvl w:val="0"/>
        <w:rPr>
          <w:rFonts w:ascii="Times New Roman" w:hAnsi="Times New Roman"/>
          <w:bCs/>
        </w:rPr>
      </w:pPr>
      <w:r w:rsidRPr="008F4AA1">
        <w:rPr>
          <w:rFonts w:ascii="Times New Roman" w:hAnsi="Times New Roman"/>
          <w:bCs/>
        </w:rPr>
        <w:t xml:space="preserve">E-mail: </w:t>
      </w:r>
      <w:hyperlink r:id="rId10" w:history="1">
        <w:r w:rsidRPr="008F4AA1">
          <w:rPr>
            <w:rStyle w:val="Hyperlink"/>
            <w:rFonts w:ascii="Times New Roman" w:hAnsi="Times New Roman"/>
            <w:bCs/>
          </w:rPr>
          <w:t>m.green@pinnaclemarcom.com</w:t>
        </w:r>
      </w:hyperlink>
    </w:p>
    <w:p w:rsidR="005521FA" w:rsidRPr="008F4AA1" w:rsidRDefault="005521FA" w:rsidP="00A228E9">
      <w:pPr>
        <w:autoSpaceDE w:val="0"/>
        <w:autoSpaceDN w:val="0"/>
        <w:adjustRightInd w:val="0"/>
        <w:spacing w:after="0"/>
        <w:outlineLvl w:val="0"/>
        <w:rPr>
          <w:rFonts w:ascii="Times New Roman" w:hAnsi="Times New Roman"/>
          <w:bCs/>
        </w:rPr>
      </w:pPr>
      <w:r w:rsidRPr="008F4AA1">
        <w:rPr>
          <w:rFonts w:ascii="Times New Roman" w:hAnsi="Times New Roman"/>
          <w:bCs/>
        </w:rPr>
        <w:t xml:space="preserve">Web: </w:t>
      </w:r>
      <w:hyperlink r:id="rId11" w:history="1">
        <w:r w:rsidRPr="008F4AA1">
          <w:rPr>
            <w:rStyle w:val="Hyperlink"/>
            <w:rFonts w:ascii="Times New Roman" w:hAnsi="Times New Roman"/>
            <w:bCs/>
          </w:rPr>
          <w:t>www.pinnacle-marketing.com</w:t>
        </w:r>
      </w:hyperlink>
    </w:p>
    <w:p w:rsidR="005521FA" w:rsidRPr="008F4AA1" w:rsidRDefault="005521FA" w:rsidP="00B13BA6">
      <w:pPr>
        <w:autoSpaceDE w:val="0"/>
        <w:autoSpaceDN w:val="0"/>
        <w:adjustRightInd w:val="0"/>
        <w:spacing w:after="0"/>
        <w:rPr>
          <w:rFonts w:ascii="Times New Roman" w:hAnsi="Times New Roman"/>
          <w:bCs/>
        </w:rPr>
      </w:pPr>
    </w:p>
    <w:p w:rsidR="005521FA" w:rsidRPr="00633191" w:rsidRDefault="005521FA" w:rsidP="00633191">
      <w:pPr>
        <w:outlineLvl w:val="0"/>
        <w:rPr>
          <w:b/>
        </w:rPr>
      </w:pPr>
      <w:r w:rsidRPr="00D725FD">
        <w:rPr>
          <w:rFonts w:ascii="Times New Roman" w:hAnsi="Times New Roman"/>
          <w:b/>
          <w:bCs/>
        </w:rPr>
        <w:t>February 2012     Ref: FTDIPR14 X-Chip</w:t>
      </w:r>
    </w:p>
    <w:p w:rsidR="005521FA" w:rsidRPr="00B13BA6" w:rsidRDefault="005521FA" w:rsidP="00B13BA6"/>
    <w:sectPr w:rsidR="005521FA" w:rsidRPr="00B13BA6" w:rsidSect="005B2AF2">
      <w:footerReference w:type="default" r:id="rId12"/>
      <w:pgSz w:w="11906" w:h="16838"/>
      <w:pgMar w:top="1440" w:right="1440" w:bottom="1134" w:left="1440"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1FA" w:rsidRDefault="005521FA" w:rsidP="00763B2B">
      <w:pPr>
        <w:spacing w:after="0" w:line="240" w:lineRule="auto"/>
      </w:pPr>
      <w:r>
        <w:separator/>
      </w:r>
    </w:p>
  </w:endnote>
  <w:endnote w:type="continuationSeparator" w:id="1">
    <w:p w:rsidR="005521FA" w:rsidRDefault="005521FA" w:rsidP="00763B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21FA" w:rsidRDefault="005521FA">
    <w:pPr>
      <w:pStyle w:val="Footer"/>
    </w:pPr>
  </w:p>
  <w:p w:rsidR="005521FA" w:rsidRDefault="005521F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1FA" w:rsidRDefault="005521FA" w:rsidP="00763B2B">
      <w:pPr>
        <w:spacing w:after="0" w:line="240" w:lineRule="auto"/>
      </w:pPr>
      <w:r>
        <w:separator/>
      </w:r>
    </w:p>
  </w:footnote>
  <w:footnote w:type="continuationSeparator" w:id="1">
    <w:p w:rsidR="005521FA" w:rsidRDefault="005521FA" w:rsidP="00763B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69AC"/>
    <w:rsid w:val="0002500C"/>
    <w:rsid w:val="00105A96"/>
    <w:rsid w:val="00113CB0"/>
    <w:rsid w:val="0014437D"/>
    <w:rsid w:val="00171D2C"/>
    <w:rsid w:val="00206C12"/>
    <w:rsid w:val="00261639"/>
    <w:rsid w:val="00357BA7"/>
    <w:rsid w:val="00362B56"/>
    <w:rsid w:val="003A0EF9"/>
    <w:rsid w:val="003E39B6"/>
    <w:rsid w:val="00411DF0"/>
    <w:rsid w:val="00467A25"/>
    <w:rsid w:val="004B3AA8"/>
    <w:rsid w:val="004F7BEA"/>
    <w:rsid w:val="00517989"/>
    <w:rsid w:val="005521FA"/>
    <w:rsid w:val="005B2AF2"/>
    <w:rsid w:val="005E76E3"/>
    <w:rsid w:val="0060460E"/>
    <w:rsid w:val="00615803"/>
    <w:rsid w:val="00633191"/>
    <w:rsid w:val="00651836"/>
    <w:rsid w:val="00692586"/>
    <w:rsid w:val="00697ABE"/>
    <w:rsid w:val="006C6CAA"/>
    <w:rsid w:val="006E12BF"/>
    <w:rsid w:val="00763B2B"/>
    <w:rsid w:val="00774555"/>
    <w:rsid w:val="00782B6F"/>
    <w:rsid w:val="008F4AA1"/>
    <w:rsid w:val="008F4C5D"/>
    <w:rsid w:val="0093440E"/>
    <w:rsid w:val="009510A3"/>
    <w:rsid w:val="0096504C"/>
    <w:rsid w:val="00A228E9"/>
    <w:rsid w:val="00AF3F67"/>
    <w:rsid w:val="00B13BA6"/>
    <w:rsid w:val="00B15004"/>
    <w:rsid w:val="00B61B38"/>
    <w:rsid w:val="00B67B4C"/>
    <w:rsid w:val="00BB3E4A"/>
    <w:rsid w:val="00BF69AC"/>
    <w:rsid w:val="00C232C2"/>
    <w:rsid w:val="00C640A7"/>
    <w:rsid w:val="00D1705B"/>
    <w:rsid w:val="00D56A8E"/>
    <w:rsid w:val="00D725FD"/>
    <w:rsid w:val="00D74CF8"/>
    <w:rsid w:val="00D76C09"/>
    <w:rsid w:val="00D972F5"/>
    <w:rsid w:val="00E37F6C"/>
    <w:rsid w:val="00E421E1"/>
    <w:rsid w:val="00E824D8"/>
    <w:rsid w:val="00E9329A"/>
    <w:rsid w:val="00ED11B8"/>
    <w:rsid w:val="00EF25C5"/>
    <w:rsid w:val="00EF7AAA"/>
    <w:rsid w:val="00F20D91"/>
    <w:rsid w:val="00F53F23"/>
    <w:rsid w:val="00FB7AB8"/>
    <w:rsid w:val="00FF215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9AC"/>
    <w:pPr>
      <w:spacing w:after="200" w:line="27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F69AC"/>
    <w:pPr>
      <w:autoSpaceDE w:val="0"/>
      <w:autoSpaceDN w:val="0"/>
      <w:adjustRightInd w:val="0"/>
    </w:pPr>
    <w:rPr>
      <w:rFonts w:ascii="Verdana" w:hAnsi="Verdana" w:cs="Verdana"/>
      <w:color w:val="000000"/>
      <w:sz w:val="24"/>
      <w:szCs w:val="24"/>
      <w:lang w:val="en-GB"/>
    </w:rPr>
  </w:style>
  <w:style w:type="character" w:styleId="Hyperlink">
    <w:name w:val="Hyperlink"/>
    <w:basedOn w:val="DefaultParagraphFont"/>
    <w:uiPriority w:val="99"/>
    <w:rsid w:val="00BF69AC"/>
    <w:rPr>
      <w:rFonts w:cs="Times New Roman"/>
      <w:color w:val="0000FF"/>
      <w:u w:val="single"/>
    </w:rPr>
  </w:style>
  <w:style w:type="paragraph" w:styleId="Footer">
    <w:name w:val="footer"/>
    <w:basedOn w:val="Normal"/>
    <w:link w:val="FooterChar"/>
    <w:uiPriority w:val="99"/>
    <w:rsid w:val="00BF69AC"/>
    <w:pPr>
      <w:tabs>
        <w:tab w:val="center" w:pos="4513"/>
        <w:tab w:val="right" w:pos="9026"/>
      </w:tabs>
    </w:pPr>
  </w:style>
  <w:style w:type="character" w:customStyle="1" w:styleId="FooterChar">
    <w:name w:val="Footer Char"/>
    <w:basedOn w:val="DefaultParagraphFont"/>
    <w:link w:val="Footer"/>
    <w:uiPriority w:val="99"/>
    <w:locked/>
    <w:rsid w:val="00BF69AC"/>
    <w:rPr>
      <w:rFonts w:ascii="Calibri" w:eastAsia="Times New Roman" w:hAnsi="Calibri" w:cs="Times New Roman"/>
    </w:rPr>
  </w:style>
  <w:style w:type="paragraph" w:styleId="NoSpacing">
    <w:name w:val="No Spacing"/>
    <w:uiPriority w:val="99"/>
    <w:qFormat/>
    <w:rsid w:val="00BF69AC"/>
    <w:rPr>
      <w:lang w:val="en-GB"/>
    </w:rPr>
  </w:style>
  <w:style w:type="paragraph" w:styleId="CommentText">
    <w:name w:val="annotation text"/>
    <w:basedOn w:val="Normal"/>
    <w:link w:val="CommentTextChar"/>
    <w:uiPriority w:val="99"/>
    <w:rsid w:val="00BF69AC"/>
    <w:rPr>
      <w:sz w:val="20"/>
      <w:szCs w:val="20"/>
    </w:rPr>
  </w:style>
  <w:style w:type="character" w:customStyle="1" w:styleId="CommentTextChar">
    <w:name w:val="Comment Text Char"/>
    <w:basedOn w:val="DefaultParagraphFont"/>
    <w:link w:val="CommentText"/>
    <w:uiPriority w:val="99"/>
    <w:locked/>
    <w:rsid w:val="00BF69AC"/>
    <w:rPr>
      <w:rFonts w:ascii="Calibri" w:eastAsia="Times New Roman" w:hAnsi="Calibri" w:cs="Times New Roman"/>
      <w:sz w:val="20"/>
      <w:szCs w:val="20"/>
    </w:rPr>
  </w:style>
  <w:style w:type="paragraph" w:styleId="BalloonText">
    <w:name w:val="Balloon Text"/>
    <w:basedOn w:val="Normal"/>
    <w:link w:val="BalloonTextChar"/>
    <w:uiPriority w:val="99"/>
    <w:semiHidden/>
    <w:rsid w:val="00C64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40A7"/>
    <w:rPr>
      <w:rFonts w:ascii="Tahoma" w:eastAsia="Times New Roman" w:hAnsi="Tahoma" w:cs="Tahoma"/>
      <w:sz w:val="16"/>
      <w:szCs w:val="16"/>
    </w:rPr>
  </w:style>
  <w:style w:type="paragraph" w:styleId="DocumentMap">
    <w:name w:val="Document Map"/>
    <w:basedOn w:val="Normal"/>
    <w:link w:val="DocumentMapChar"/>
    <w:uiPriority w:val="99"/>
    <w:semiHidden/>
    <w:rsid w:val="00A228E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B36D2"/>
    <w:rPr>
      <w:rFonts w:ascii="Times New Roman" w:hAnsi="Times New Roman"/>
      <w:sz w:val="0"/>
      <w:szCs w:val="0"/>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dichip.com/FTSalesNetwork.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tdichip.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www.pinnacle-marketing.com" TargetMode="External"/><Relationship Id="rId5" Type="http://schemas.openxmlformats.org/officeDocument/2006/relationships/endnotes" Target="endnotes.xml"/><Relationship Id="rId10" Type="http://schemas.openxmlformats.org/officeDocument/2006/relationships/hyperlink" Target="mailto:m.green@pinnaclemarcom.com" TargetMode="External"/><Relationship Id="rId4" Type="http://schemas.openxmlformats.org/officeDocument/2006/relationships/footnotes" Target="footnotes.xml"/><Relationship Id="rId9" Type="http://schemas.openxmlformats.org/officeDocument/2006/relationships/hyperlink" Target="mailto:marketing@ftdichi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772</Words>
  <Characters>4712</Characters>
  <Application>Microsoft Office Word</Application>
  <DocSecurity>0</DocSecurity>
  <Lines>39</Lines>
  <Paragraphs>10</Paragraphs>
  <ScaleCrop>false</ScaleCrop>
  <Company>Pinnacle Marketing &amp; Communications Ltd</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FTDI Introduce the X-Chip Series of Next Generation USB Interface ICs</dc:title>
  <dc:subject/>
  <dc:creator>m.green</dc:creator>
  <cp:keywords/>
  <dc:description/>
  <cp:lastModifiedBy>m.green</cp:lastModifiedBy>
  <cp:revision>7</cp:revision>
  <dcterms:created xsi:type="dcterms:W3CDTF">2012-02-02T10:14:00Z</dcterms:created>
  <dcterms:modified xsi:type="dcterms:W3CDTF">2012-02-07T13:57:00Z</dcterms:modified>
</cp:coreProperties>
</file>