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54" w:rsidRDefault="00A42F54" w:rsidP="00A42F54">
      <w:pPr>
        <w:pStyle w:val="NoSpacing"/>
        <w:spacing w:line="360" w:lineRule="auto"/>
        <w:jc w:val="right"/>
        <w:rPr>
          <w:rFonts w:ascii="Times New Roman" w:hAnsi="Times New Roman"/>
          <w:b/>
          <w:bCs/>
          <w:sz w:val="36"/>
          <w:szCs w:val="36"/>
        </w:rPr>
      </w:pPr>
      <w:bookmarkStart w:id="0" w:name="_GoBack"/>
      <w:bookmarkEnd w:id="0"/>
      <w:r>
        <w:rPr>
          <w:rFonts w:ascii="Times New Roman" w:hAnsi="Times New Roman"/>
          <w:b/>
          <w:noProof/>
          <w:sz w:val="32"/>
          <w:szCs w:val="32"/>
          <w:lang w:eastAsia="en-GB"/>
        </w:rPr>
        <w:drawing>
          <wp:inline distT="0" distB="0" distL="0" distR="0">
            <wp:extent cx="1958340" cy="681355"/>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58340" cy="681355"/>
                    </a:xfrm>
                    <a:prstGeom prst="rect">
                      <a:avLst/>
                    </a:prstGeom>
                    <a:noFill/>
                    <a:ln w="9525">
                      <a:noFill/>
                      <a:miter lim="800000"/>
                      <a:headEnd/>
                      <a:tailEnd/>
                    </a:ln>
                  </pic:spPr>
                </pic:pic>
              </a:graphicData>
            </a:graphic>
          </wp:inline>
        </w:drawing>
      </w:r>
    </w:p>
    <w:p w:rsidR="00A42F54" w:rsidRDefault="00A42F54" w:rsidP="00A42F54">
      <w:pPr>
        <w:pStyle w:val="NoSpacing"/>
        <w:spacing w:line="360" w:lineRule="auto"/>
        <w:jc w:val="center"/>
        <w:rPr>
          <w:rFonts w:ascii="Times New Roman" w:hAnsi="Times New Roman"/>
          <w:b/>
          <w:bCs/>
          <w:sz w:val="36"/>
          <w:szCs w:val="36"/>
        </w:rPr>
      </w:pPr>
    </w:p>
    <w:p w:rsidR="00A42F54" w:rsidRPr="008E07AF" w:rsidRDefault="00A42F54" w:rsidP="00A42F54">
      <w:pPr>
        <w:jc w:val="center"/>
        <w:rPr>
          <w:rFonts w:ascii="Times New Roman" w:hAnsi="Times New Roman"/>
          <w:b/>
          <w:sz w:val="36"/>
          <w:szCs w:val="36"/>
        </w:rPr>
      </w:pPr>
      <w:r>
        <w:rPr>
          <w:rFonts w:ascii="Times New Roman" w:hAnsi="Times New Roman"/>
          <w:b/>
          <w:bCs/>
          <w:sz w:val="36"/>
          <w:szCs w:val="36"/>
        </w:rPr>
        <w:t xml:space="preserve">FTDI Delivers </w:t>
      </w:r>
      <w:r>
        <w:rPr>
          <w:rFonts w:ascii="Times New Roman" w:hAnsi="Times New Roman"/>
          <w:b/>
          <w:sz w:val="36"/>
          <w:szCs w:val="36"/>
        </w:rPr>
        <w:t xml:space="preserve">Connectivity Solutions for </w:t>
      </w:r>
      <w:r w:rsidRPr="008E07AF">
        <w:rPr>
          <w:rFonts w:ascii="Times New Roman" w:hAnsi="Times New Roman"/>
          <w:b/>
          <w:sz w:val="36"/>
          <w:szCs w:val="36"/>
        </w:rPr>
        <w:t>Raspberry Pi</w:t>
      </w:r>
      <w:r>
        <w:rPr>
          <w:rFonts w:ascii="Times New Roman" w:hAnsi="Times New Roman"/>
          <w:b/>
          <w:sz w:val="36"/>
          <w:szCs w:val="36"/>
        </w:rPr>
        <w:t xml:space="preserve"> Mini Computer</w:t>
      </w:r>
    </w:p>
    <w:p w:rsidR="00A42F54" w:rsidRDefault="00A42F54" w:rsidP="00A42F54">
      <w:pPr>
        <w:pStyle w:val="Default"/>
        <w:spacing w:line="360" w:lineRule="auto"/>
        <w:jc w:val="center"/>
        <w:rPr>
          <w:rFonts w:ascii="Times New Roman" w:hAnsi="Times New Roman" w:cs="Times New Roman"/>
          <w:noProof/>
          <w:color w:val="auto"/>
          <w:lang w:eastAsia="en-GB"/>
        </w:rPr>
      </w:pPr>
      <w:r>
        <w:rPr>
          <w:rFonts w:ascii="Times New Roman" w:hAnsi="Times New Roman" w:cs="Times New Roman"/>
          <w:b/>
          <w:i/>
          <w:noProof/>
          <w:color w:val="auto"/>
          <w:sz w:val="28"/>
          <w:szCs w:val="28"/>
          <w:lang w:eastAsia="en-GB"/>
        </w:rPr>
        <w:t>Employing highly optimised USB interface ICs  to ensure strong performance</w:t>
      </w:r>
    </w:p>
    <w:p w:rsidR="00A42F54" w:rsidRPr="00560571" w:rsidRDefault="00A42F54" w:rsidP="00A42F54">
      <w:pPr>
        <w:pStyle w:val="Default"/>
        <w:spacing w:line="360" w:lineRule="auto"/>
        <w:jc w:val="center"/>
        <w:rPr>
          <w:rFonts w:ascii="Times New Roman" w:hAnsi="Times New Roman" w:cs="Times New Roman"/>
          <w:noProof/>
          <w:color w:val="auto"/>
          <w:sz w:val="28"/>
          <w:szCs w:val="28"/>
          <w:lang w:eastAsia="en-GB"/>
        </w:rPr>
      </w:pPr>
    </w:p>
    <w:p w:rsidR="00A42F54" w:rsidRPr="00267E59" w:rsidRDefault="00A42F54" w:rsidP="00A42F54">
      <w:pPr>
        <w:pStyle w:val="Default"/>
        <w:spacing w:line="360" w:lineRule="auto"/>
        <w:rPr>
          <w:rFonts w:ascii="Times New Roman" w:hAnsi="Times New Roman" w:cs="Times New Roman"/>
          <w:color w:val="auto"/>
          <w:sz w:val="28"/>
          <w:szCs w:val="28"/>
        </w:rPr>
      </w:pPr>
      <w:r w:rsidRPr="00560571">
        <w:rPr>
          <w:rFonts w:ascii="Times New Roman" w:hAnsi="Times New Roman" w:cs="Times New Roman"/>
          <w:sz w:val="28"/>
          <w:szCs w:val="28"/>
        </w:rPr>
        <w:t>USB solutions specialist Future Technolo</w:t>
      </w:r>
      <w:r w:rsidRPr="008E07AF">
        <w:rPr>
          <w:rFonts w:ascii="Times New Roman" w:hAnsi="Times New Roman" w:cs="Times New Roman"/>
          <w:sz w:val="28"/>
          <w:szCs w:val="28"/>
        </w:rPr>
        <w:t xml:space="preserve">gy Devices International Limited (FTDI) has added </w:t>
      </w:r>
      <w:r>
        <w:rPr>
          <w:rFonts w:ascii="Times New Roman" w:hAnsi="Times New Roman" w:cs="Times New Roman"/>
          <w:sz w:val="28"/>
          <w:szCs w:val="28"/>
        </w:rPr>
        <w:t xml:space="preserve">to its range of connectivity offerings with two new products that </w:t>
      </w:r>
      <w:r w:rsidRPr="008E07AF">
        <w:rPr>
          <w:rFonts w:ascii="Times New Roman" w:hAnsi="Times New Roman" w:cs="Times New Roman"/>
          <w:sz w:val="28"/>
          <w:szCs w:val="28"/>
        </w:rPr>
        <w:t xml:space="preserve">address the </w:t>
      </w:r>
      <w:r>
        <w:rPr>
          <w:rFonts w:ascii="Times New Roman" w:hAnsi="Times New Roman" w:cs="Times New Roman"/>
          <w:sz w:val="28"/>
          <w:szCs w:val="28"/>
        </w:rPr>
        <w:t xml:space="preserve">rapidly </w:t>
      </w:r>
      <w:r w:rsidRPr="008E07AF">
        <w:rPr>
          <w:rFonts w:ascii="Times New Roman" w:hAnsi="Times New Roman" w:cs="Times New Roman"/>
          <w:sz w:val="28"/>
          <w:szCs w:val="28"/>
        </w:rPr>
        <w:t>growing popularity o</w:t>
      </w:r>
      <w:r>
        <w:rPr>
          <w:rFonts w:ascii="Times New Roman" w:hAnsi="Times New Roman" w:cs="Times New Roman"/>
          <w:sz w:val="28"/>
          <w:szCs w:val="28"/>
        </w:rPr>
        <w:t>f the Raspberry Pi (RPi) computing platform</w:t>
      </w:r>
      <w:r w:rsidRPr="008E07AF">
        <w:rPr>
          <w:rFonts w:ascii="Times New Roman" w:hAnsi="Times New Roman" w:cs="Times New Roman"/>
          <w:sz w:val="28"/>
          <w:szCs w:val="28"/>
        </w:rPr>
        <w:t xml:space="preserve">. </w:t>
      </w:r>
      <w:r>
        <w:rPr>
          <w:rFonts w:ascii="Times New Roman" w:hAnsi="Times New Roman" w:cs="Times New Roman"/>
          <w:sz w:val="28"/>
          <w:szCs w:val="28"/>
        </w:rPr>
        <w:t xml:space="preserve">The </w:t>
      </w:r>
      <w:r>
        <w:rPr>
          <w:rFonts w:ascii="Times New Roman" w:hAnsi="Times New Roman" w:cs="Times New Roman"/>
          <w:color w:val="auto"/>
          <w:sz w:val="28"/>
          <w:szCs w:val="28"/>
        </w:rPr>
        <w:t>TTL-232R-RPi is a USB-to-TTL S</w:t>
      </w:r>
      <w:r w:rsidRPr="00267E59">
        <w:rPr>
          <w:rFonts w:ascii="Times New Roman" w:hAnsi="Times New Roman" w:cs="Times New Roman"/>
          <w:color w:val="auto"/>
          <w:sz w:val="28"/>
          <w:szCs w:val="28"/>
        </w:rPr>
        <w:t xml:space="preserve">erial UART debug cabling solution that incorporates the company’s FT232RQ high performance interface </w:t>
      </w:r>
      <w:r>
        <w:rPr>
          <w:rFonts w:ascii="Times New Roman" w:hAnsi="Times New Roman" w:cs="Times New Roman"/>
          <w:color w:val="auto"/>
          <w:sz w:val="28"/>
          <w:szCs w:val="28"/>
        </w:rPr>
        <w:t>IC</w:t>
      </w:r>
      <w:r w:rsidRPr="00267E59">
        <w:rPr>
          <w:rFonts w:ascii="Times New Roman" w:hAnsi="Times New Roman" w:cs="Times New Roman"/>
          <w:color w:val="auto"/>
          <w:sz w:val="28"/>
          <w:szCs w:val="28"/>
        </w:rPr>
        <w:t>. This is</w:t>
      </w:r>
      <w:r>
        <w:rPr>
          <w:rFonts w:ascii="Times New Roman" w:hAnsi="Times New Roman" w:cs="Times New Roman"/>
          <w:color w:val="auto"/>
          <w:sz w:val="28"/>
          <w:szCs w:val="28"/>
        </w:rPr>
        <w:t xml:space="preserve"> complemented by the RPi USB Hub M</w:t>
      </w:r>
      <w:r w:rsidRPr="00267E59">
        <w:rPr>
          <w:rFonts w:ascii="Times New Roman" w:hAnsi="Times New Roman" w:cs="Times New Roman"/>
          <w:color w:val="auto"/>
          <w:sz w:val="28"/>
          <w:szCs w:val="28"/>
        </w:rPr>
        <w:t>odule</w:t>
      </w:r>
      <w:r>
        <w:rPr>
          <w:rFonts w:ascii="Times New Roman" w:hAnsi="Times New Roman" w:cs="Times New Roman"/>
          <w:color w:val="auto"/>
          <w:sz w:val="28"/>
          <w:szCs w:val="28"/>
        </w:rPr>
        <w:t>, which is</w:t>
      </w:r>
      <w:r w:rsidRPr="00267E59">
        <w:rPr>
          <w:rFonts w:ascii="Times New Roman" w:hAnsi="Times New Roman" w:cs="Times New Roman"/>
          <w:color w:val="auto"/>
          <w:sz w:val="28"/>
          <w:szCs w:val="28"/>
        </w:rPr>
        <w:t xml:space="preserve"> designed to connect to an RPi unit</w:t>
      </w:r>
      <w:r>
        <w:rPr>
          <w:rFonts w:ascii="Times New Roman" w:hAnsi="Times New Roman" w:cs="Times New Roman"/>
          <w:color w:val="auto"/>
          <w:sz w:val="28"/>
          <w:szCs w:val="28"/>
        </w:rPr>
        <w:t xml:space="preserve"> and expand</w:t>
      </w:r>
      <w:r w:rsidRPr="00267E59">
        <w:rPr>
          <w:rFonts w:ascii="Times New Roman" w:hAnsi="Times New Roman" w:cs="Times New Roman"/>
          <w:color w:val="auto"/>
          <w:sz w:val="28"/>
          <w:szCs w:val="28"/>
        </w:rPr>
        <w:t xml:space="preserve"> the number of interfaces that can be accessed downstream from a host.</w:t>
      </w:r>
    </w:p>
    <w:p w:rsidR="00A42F54" w:rsidRPr="00267E59" w:rsidRDefault="00A42F54" w:rsidP="00A42F54">
      <w:pPr>
        <w:pStyle w:val="Default"/>
        <w:spacing w:line="360" w:lineRule="auto"/>
        <w:rPr>
          <w:rFonts w:ascii="Times New Roman" w:hAnsi="Times New Roman" w:cs="Times New Roman"/>
          <w:color w:val="auto"/>
          <w:sz w:val="28"/>
          <w:szCs w:val="28"/>
        </w:rPr>
      </w:pPr>
    </w:p>
    <w:p w:rsidR="00A42F54" w:rsidRDefault="00A42F54" w:rsidP="00A42F54">
      <w:pPr>
        <w:pStyle w:val="Default"/>
        <w:spacing w:line="360" w:lineRule="auto"/>
        <w:rPr>
          <w:rFonts w:ascii="Times New Roman" w:eastAsia="Times New Roman" w:hAnsi="Times New Roman" w:cs="Times New Roman"/>
          <w:color w:val="auto"/>
          <w:sz w:val="28"/>
          <w:szCs w:val="28"/>
          <w:lang w:eastAsia="en-GB"/>
        </w:rPr>
      </w:pPr>
      <w:r w:rsidRPr="00560571">
        <w:rPr>
          <w:rFonts w:ascii="Times New Roman" w:hAnsi="Times New Roman" w:cs="Times New Roman"/>
          <w:color w:val="auto"/>
          <w:sz w:val="28"/>
          <w:szCs w:val="28"/>
        </w:rPr>
        <w:t xml:space="preserve">Only </w:t>
      </w:r>
      <w:r>
        <w:rPr>
          <w:rFonts w:ascii="Times New Roman" w:hAnsi="Times New Roman" w:cs="Times New Roman"/>
          <w:color w:val="auto"/>
          <w:sz w:val="28"/>
          <w:szCs w:val="28"/>
        </w:rPr>
        <w:t>recently</w:t>
      </w:r>
      <w:r w:rsidRPr="00560571">
        <w:rPr>
          <w:rFonts w:ascii="Times New Roman" w:hAnsi="Times New Roman" w:cs="Times New Roman"/>
          <w:color w:val="auto"/>
          <w:sz w:val="28"/>
          <w:szCs w:val="28"/>
        </w:rPr>
        <w:t xml:space="preserve"> released, RPi is a</w:t>
      </w:r>
      <w:r>
        <w:rPr>
          <w:rFonts w:ascii="Times New Roman" w:hAnsi="Times New Roman" w:cs="Times New Roman"/>
          <w:color w:val="auto"/>
          <w:sz w:val="28"/>
          <w:szCs w:val="28"/>
        </w:rPr>
        <w:t xml:space="preserve"> simple, ultra-low cost </w:t>
      </w:r>
      <w:r w:rsidRPr="00560571">
        <w:rPr>
          <w:rFonts w:ascii="Times New Roman" w:hAnsi="Times New Roman" w:cs="Times New Roman"/>
          <w:color w:val="auto"/>
          <w:sz w:val="28"/>
          <w:szCs w:val="28"/>
        </w:rPr>
        <w:t xml:space="preserve">computer </w:t>
      </w:r>
      <w:r>
        <w:rPr>
          <w:rFonts w:ascii="Times New Roman" w:hAnsi="Times New Roman" w:cs="Times New Roman"/>
          <w:color w:val="auto"/>
          <w:sz w:val="28"/>
          <w:szCs w:val="28"/>
        </w:rPr>
        <w:t xml:space="preserve">board </w:t>
      </w:r>
      <w:r w:rsidRPr="00560571">
        <w:rPr>
          <w:rFonts w:ascii="Times New Roman" w:hAnsi="Times New Roman" w:cs="Times New Roman"/>
          <w:color w:val="auto"/>
          <w:sz w:val="28"/>
          <w:szCs w:val="28"/>
        </w:rPr>
        <w:t xml:space="preserve">aimed at </w:t>
      </w:r>
      <w:r>
        <w:rPr>
          <w:rFonts w:ascii="Times New Roman" w:hAnsi="Times New Roman" w:cs="Times New Roman"/>
          <w:color w:val="auto"/>
          <w:sz w:val="28"/>
          <w:szCs w:val="28"/>
        </w:rPr>
        <w:t>inspiring</w:t>
      </w:r>
      <w:r w:rsidRPr="00560571">
        <w:rPr>
          <w:rFonts w:ascii="Times New Roman" w:hAnsi="Times New Roman" w:cs="Times New Roman"/>
          <w:color w:val="auto"/>
          <w:sz w:val="28"/>
          <w:szCs w:val="28"/>
        </w:rPr>
        <w:t xml:space="preserve"> youngsters to learn the </w:t>
      </w:r>
      <w:r w:rsidRPr="00255A56">
        <w:rPr>
          <w:rFonts w:ascii="Times New Roman" w:hAnsi="Times New Roman" w:cs="Times New Roman"/>
          <w:color w:val="auto"/>
          <w:sz w:val="28"/>
          <w:szCs w:val="28"/>
        </w:rPr>
        <w:t>fundamental</w:t>
      </w:r>
      <w:r w:rsidRPr="00560571">
        <w:rPr>
          <w:rFonts w:ascii="Times New Roman" w:hAnsi="Times New Roman" w:cs="Times New Roman"/>
          <w:color w:val="auto"/>
          <w:sz w:val="28"/>
          <w:szCs w:val="28"/>
        </w:rPr>
        <w:t>principles of programming.</w:t>
      </w:r>
      <w:r>
        <w:rPr>
          <w:rFonts w:ascii="Times New Roman" w:hAnsi="Times New Roman" w:cs="Times New Roman"/>
          <w:color w:val="auto"/>
          <w:sz w:val="28"/>
          <w:szCs w:val="28"/>
        </w:rPr>
        <w:t xml:space="preserve"> Running the </w:t>
      </w:r>
      <w:r w:rsidRPr="00560571">
        <w:rPr>
          <w:rFonts w:ascii="Times New Roman" w:hAnsi="Times New Roman" w:cs="Times New Roman"/>
          <w:color w:val="auto"/>
          <w:sz w:val="28"/>
          <w:szCs w:val="28"/>
        </w:rPr>
        <w:t xml:space="preserve">Linux </w:t>
      </w:r>
      <w:r>
        <w:rPr>
          <w:rFonts w:ascii="Times New Roman" w:hAnsi="Times New Roman" w:cs="Times New Roman"/>
          <w:color w:val="auto"/>
          <w:sz w:val="28"/>
          <w:szCs w:val="28"/>
        </w:rPr>
        <w:t xml:space="preserve">operating system, with a compact format that is the size of a credit </w:t>
      </w:r>
      <w:r w:rsidRPr="00560571">
        <w:rPr>
          <w:rFonts w:ascii="Times New Roman" w:hAnsi="Times New Roman" w:cs="Times New Roman"/>
          <w:color w:val="auto"/>
          <w:sz w:val="28"/>
          <w:szCs w:val="28"/>
        </w:rPr>
        <w:t>card</w:t>
      </w:r>
      <w:r>
        <w:rPr>
          <w:rFonts w:ascii="Times New Roman" w:hAnsi="Times New Roman" w:cs="Times New Roman"/>
          <w:color w:val="auto"/>
          <w:sz w:val="28"/>
          <w:szCs w:val="28"/>
        </w:rPr>
        <w:t>, i</w:t>
      </w:r>
      <w:r w:rsidRPr="00560571">
        <w:rPr>
          <w:rFonts w:ascii="Times New Roman" w:hAnsi="Times New Roman" w:cs="Times New Roman"/>
          <w:color w:val="auto"/>
          <w:sz w:val="28"/>
          <w:szCs w:val="28"/>
        </w:rPr>
        <w:t xml:space="preserve">t </w:t>
      </w:r>
      <w:r>
        <w:rPr>
          <w:rFonts w:ascii="Times New Roman" w:hAnsi="Times New Roman" w:cs="Times New Roman"/>
          <w:color w:val="auto"/>
          <w:sz w:val="28"/>
          <w:szCs w:val="28"/>
        </w:rPr>
        <w:t>utilises</w:t>
      </w:r>
      <w:r w:rsidRPr="00560571">
        <w:rPr>
          <w:rFonts w:ascii="Times New Roman" w:hAnsi="Times New Roman" w:cs="Times New Roman"/>
          <w:color w:val="auto"/>
          <w:sz w:val="28"/>
          <w:szCs w:val="28"/>
        </w:rPr>
        <w:t xml:space="preserve"> a </w:t>
      </w:r>
      <w:r>
        <w:rPr>
          <w:rFonts w:ascii="Times New Roman" w:eastAsia="Times New Roman" w:hAnsi="Times New Roman" w:cs="Times New Roman"/>
          <w:color w:val="auto"/>
          <w:sz w:val="28"/>
          <w:szCs w:val="28"/>
          <w:lang w:eastAsia="en-GB"/>
        </w:rPr>
        <w:t>700 MHz ARM-based processor and has a 256 MByte</w:t>
      </w:r>
      <w:r w:rsidRPr="00560571">
        <w:rPr>
          <w:rFonts w:ascii="Times New Roman" w:eastAsia="Times New Roman" w:hAnsi="Times New Roman" w:cs="Times New Roman"/>
          <w:color w:val="auto"/>
          <w:sz w:val="28"/>
          <w:szCs w:val="28"/>
          <w:lang w:eastAsia="en-GB"/>
        </w:rPr>
        <w:t xml:space="preserve"> SDRAM memory. </w:t>
      </w:r>
    </w:p>
    <w:p w:rsidR="00A42F54" w:rsidRDefault="00A42F54" w:rsidP="00A42F54">
      <w:pPr>
        <w:pStyle w:val="Default"/>
        <w:spacing w:line="360" w:lineRule="auto"/>
        <w:rPr>
          <w:rFonts w:ascii="Times New Roman" w:eastAsia="Times New Roman" w:hAnsi="Times New Roman" w:cs="Times New Roman"/>
          <w:color w:val="auto"/>
          <w:sz w:val="28"/>
          <w:szCs w:val="28"/>
          <w:lang w:eastAsia="en-GB"/>
        </w:rPr>
      </w:pPr>
    </w:p>
    <w:p w:rsidR="00A42F54" w:rsidRDefault="00A42F54" w:rsidP="00A42F54">
      <w:pPr>
        <w:pStyle w:val="Default"/>
        <w:spacing w:line="360" w:lineRule="auto"/>
        <w:rPr>
          <w:rFonts w:ascii="Times New Roman" w:hAnsi="Times New Roman" w:cs="Times New Roman"/>
          <w:color w:val="auto"/>
          <w:sz w:val="28"/>
          <w:szCs w:val="28"/>
        </w:rPr>
      </w:pPr>
      <w:r>
        <w:rPr>
          <w:rFonts w:ascii="Times New Roman" w:eastAsia="Times New Roman" w:hAnsi="Times New Roman" w:cs="Times New Roman"/>
          <w:color w:val="auto"/>
          <w:sz w:val="28"/>
          <w:szCs w:val="28"/>
          <w:lang w:eastAsia="en-GB"/>
        </w:rPr>
        <w:t xml:space="preserve">Through FTDI’s debug cable it will be possible for </w:t>
      </w:r>
      <w:r>
        <w:rPr>
          <w:rFonts w:ascii="Times New Roman" w:hAnsi="Times New Roman" w:cs="Times New Roman"/>
          <w:color w:val="auto"/>
          <w:sz w:val="28"/>
          <w:szCs w:val="28"/>
        </w:rPr>
        <w:t xml:space="preserve">laptop/desktop PCs to </w:t>
      </w:r>
      <w:r>
        <w:rPr>
          <w:rFonts w:ascii="Times New Roman" w:eastAsia="Times New Roman" w:hAnsi="Times New Roman" w:cs="Times New Roman"/>
          <w:color w:val="auto"/>
          <w:sz w:val="28"/>
          <w:szCs w:val="28"/>
          <w:lang w:eastAsia="en-GB"/>
        </w:rPr>
        <w:t>interface</w:t>
      </w:r>
      <w:r>
        <w:rPr>
          <w:rFonts w:ascii="Times New Roman" w:hAnsi="Times New Roman" w:cs="Times New Roman"/>
          <w:color w:val="auto"/>
          <w:sz w:val="28"/>
          <w:szCs w:val="28"/>
        </w:rPr>
        <w:t xml:space="preserve"> with </w:t>
      </w:r>
      <w:r>
        <w:rPr>
          <w:rFonts w:ascii="Times New Roman" w:eastAsia="Times New Roman" w:hAnsi="Times New Roman" w:cs="Times New Roman"/>
          <w:color w:val="auto"/>
          <w:sz w:val="28"/>
          <w:szCs w:val="28"/>
          <w:lang w:eastAsia="en-GB"/>
        </w:rPr>
        <w:t xml:space="preserve">the </w:t>
      </w:r>
      <w:r w:rsidRPr="00560571">
        <w:rPr>
          <w:rFonts w:ascii="Times New Roman" w:hAnsi="Times New Roman" w:cs="Times New Roman"/>
          <w:color w:val="auto"/>
          <w:sz w:val="28"/>
          <w:szCs w:val="28"/>
        </w:rPr>
        <w:t>RPi</w:t>
      </w:r>
      <w:r>
        <w:rPr>
          <w:rFonts w:ascii="Times New Roman" w:hAnsi="Times New Roman" w:cs="Times New Roman"/>
          <w:color w:val="auto"/>
          <w:sz w:val="28"/>
          <w:szCs w:val="28"/>
        </w:rPr>
        <w:t xml:space="preserve"> board and perform in-depth analysis on the software application being developed. </w:t>
      </w:r>
      <w:r w:rsidRPr="00560571">
        <w:rPr>
          <w:rFonts w:ascii="Times New Roman" w:hAnsi="Times New Roman" w:cs="Times New Roman"/>
          <w:color w:val="auto"/>
          <w:sz w:val="28"/>
          <w:szCs w:val="28"/>
        </w:rPr>
        <w:t xml:space="preserve">The </w:t>
      </w:r>
      <w:r w:rsidR="00061044">
        <w:rPr>
          <w:rFonts w:ascii="Times New Roman" w:hAnsi="Times New Roman" w:cs="Times New Roman"/>
          <w:color w:val="auto"/>
          <w:sz w:val="28"/>
          <w:szCs w:val="28"/>
        </w:rPr>
        <w:t xml:space="preserve">1 </w:t>
      </w:r>
      <w:r>
        <w:rPr>
          <w:rFonts w:ascii="Times New Roman" w:hAnsi="Times New Roman" w:cs="Times New Roman"/>
          <w:color w:val="auto"/>
          <w:sz w:val="28"/>
          <w:szCs w:val="28"/>
        </w:rPr>
        <w:t>m long</w:t>
      </w:r>
      <w:r w:rsidRPr="00560571">
        <w:rPr>
          <w:rFonts w:ascii="Times New Roman" w:hAnsi="Times New Roman" w:cs="Times New Roman"/>
          <w:color w:val="auto"/>
          <w:sz w:val="28"/>
          <w:szCs w:val="28"/>
        </w:rPr>
        <w:t xml:space="preserve"> cable connects directly </w:t>
      </w:r>
      <w:r>
        <w:rPr>
          <w:rFonts w:ascii="Times New Roman" w:hAnsi="Times New Roman" w:cs="Times New Roman"/>
          <w:color w:val="auto"/>
          <w:sz w:val="28"/>
          <w:szCs w:val="28"/>
        </w:rPr>
        <w:t xml:space="preserve">to the RPi’s serial port. This </w:t>
      </w:r>
      <w:r w:rsidRPr="00560571">
        <w:rPr>
          <w:rFonts w:ascii="Times New Roman" w:hAnsi="Times New Roman" w:cs="Times New Roman"/>
          <w:color w:val="auto"/>
          <w:sz w:val="28"/>
          <w:szCs w:val="28"/>
        </w:rPr>
        <w:t>port will output kernel debug messages</w:t>
      </w:r>
      <w:r>
        <w:rPr>
          <w:rFonts w:ascii="Times New Roman" w:hAnsi="Times New Roman" w:cs="Times New Roman"/>
          <w:color w:val="auto"/>
          <w:sz w:val="28"/>
          <w:szCs w:val="28"/>
        </w:rPr>
        <w:t xml:space="preserve"> to be acquired by the PC</w:t>
      </w:r>
      <w:r w:rsidRPr="00155B3B">
        <w:rPr>
          <w:rFonts w:ascii="Times New Roman" w:hAnsi="Times New Roman" w:cs="Times New Roman"/>
          <w:color w:val="auto"/>
          <w:sz w:val="28"/>
          <w:szCs w:val="28"/>
        </w:rPr>
        <w:t>.</w:t>
      </w:r>
      <w:r w:rsidRPr="00560571">
        <w:rPr>
          <w:rFonts w:ascii="Times New Roman" w:hAnsi="Times New Roman" w:cs="Times New Roman"/>
          <w:color w:val="auto"/>
          <w:sz w:val="28"/>
          <w:szCs w:val="28"/>
        </w:rPr>
        <w:t xml:space="preserve">The FT232RQ USB-to-Serial UART </w:t>
      </w:r>
      <w:r>
        <w:rPr>
          <w:rFonts w:ascii="Times New Roman" w:hAnsi="Times New Roman" w:cs="Times New Roman"/>
          <w:color w:val="auto"/>
          <w:sz w:val="28"/>
          <w:szCs w:val="28"/>
        </w:rPr>
        <w:t xml:space="preserve">interface IC within the </w:t>
      </w:r>
      <w:r>
        <w:rPr>
          <w:rFonts w:ascii="Times New Roman" w:hAnsi="Times New Roman" w:cs="Times New Roman"/>
          <w:sz w:val="28"/>
          <w:szCs w:val="28"/>
        </w:rPr>
        <w:t xml:space="preserve">TTL-232R-RPi </w:t>
      </w:r>
      <w:r>
        <w:rPr>
          <w:rFonts w:ascii="Times New Roman" w:hAnsi="Times New Roman" w:cs="Times New Roman"/>
          <w:sz w:val="28"/>
          <w:szCs w:val="28"/>
        </w:rPr>
        <w:lastRenderedPageBreak/>
        <w:t>c</w:t>
      </w:r>
      <w:r w:rsidRPr="008E07AF">
        <w:rPr>
          <w:rFonts w:ascii="Times New Roman" w:hAnsi="Times New Roman" w:cs="Times New Roman"/>
          <w:sz w:val="28"/>
          <w:szCs w:val="28"/>
        </w:rPr>
        <w:t>able</w:t>
      </w:r>
      <w:r w:rsidRPr="00560571">
        <w:rPr>
          <w:rFonts w:ascii="Times New Roman" w:hAnsi="Times New Roman" w:cs="Times New Roman"/>
          <w:color w:val="auto"/>
          <w:sz w:val="28"/>
          <w:szCs w:val="28"/>
        </w:rPr>
        <w:t xml:space="preserve">provides a USB to asynchronous serial data transfer </w:t>
      </w:r>
      <w:r>
        <w:rPr>
          <w:rFonts w:ascii="Times New Roman" w:hAnsi="Times New Roman" w:cs="Times New Roman"/>
          <w:color w:val="auto"/>
          <w:sz w:val="28"/>
          <w:szCs w:val="28"/>
        </w:rPr>
        <w:t xml:space="preserve">path capable of supporting data </w:t>
      </w:r>
      <w:r w:rsidRPr="00560571">
        <w:rPr>
          <w:rFonts w:ascii="Times New Roman" w:hAnsi="Times New Roman" w:cs="Times New Roman"/>
          <w:color w:val="auto"/>
          <w:sz w:val="28"/>
          <w:szCs w:val="28"/>
        </w:rPr>
        <w:t xml:space="preserve">rates from 300 bits/s to 3 Mbits/s at 3.3 V </w:t>
      </w:r>
      <w:r w:rsidRPr="00267E59">
        <w:rPr>
          <w:rFonts w:ascii="Times New Roman" w:hAnsi="Times New Roman" w:cs="Times New Roman"/>
          <w:color w:val="auto"/>
          <w:sz w:val="28"/>
          <w:szCs w:val="28"/>
        </w:rPr>
        <w:t xml:space="preserve">TTL levels. The chip </w:t>
      </w:r>
      <w:r>
        <w:rPr>
          <w:rFonts w:ascii="Times New Roman" w:hAnsi="Times New Roman" w:cs="Times New Roman"/>
          <w:color w:val="auto"/>
          <w:sz w:val="28"/>
          <w:szCs w:val="28"/>
        </w:rPr>
        <w:t>handles</w:t>
      </w:r>
      <w:r w:rsidRPr="00267E59">
        <w:rPr>
          <w:rFonts w:ascii="Times New Roman" w:hAnsi="Times New Roman" w:cs="Times New Roman"/>
          <w:color w:val="auto"/>
          <w:sz w:val="28"/>
          <w:szCs w:val="28"/>
        </w:rPr>
        <w:t xml:space="preserve"> all the USB signalling and protocol </w:t>
      </w:r>
      <w:r>
        <w:rPr>
          <w:rFonts w:ascii="Times New Roman" w:hAnsi="Times New Roman" w:cs="Times New Roman"/>
          <w:color w:val="auto"/>
          <w:sz w:val="28"/>
          <w:szCs w:val="28"/>
        </w:rPr>
        <w:t>requirements</w:t>
      </w:r>
      <w:r w:rsidRPr="00267E59">
        <w:rPr>
          <w:rFonts w:ascii="Times New Roman" w:hAnsi="Times New Roman" w:cs="Times New Roman"/>
          <w:color w:val="auto"/>
          <w:sz w:val="28"/>
          <w:szCs w:val="28"/>
        </w:rPr>
        <w:t>.</w:t>
      </w:r>
    </w:p>
    <w:p w:rsidR="00A42F54" w:rsidRDefault="00A42F54" w:rsidP="00A42F54">
      <w:pPr>
        <w:pStyle w:val="Default"/>
        <w:spacing w:line="360" w:lineRule="auto"/>
        <w:rPr>
          <w:rFonts w:ascii="Times New Roman" w:hAnsi="Times New Roman" w:cs="Times New Roman"/>
          <w:color w:val="auto"/>
          <w:sz w:val="28"/>
          <w:szCs w:val="28"/>
        </w:rPr>
      </w:pPr>
    </w:p>
    <w:p w:rsidR="00A42F54" w:rsidRPr="00392026" w:rsidRDefault="00A42F54" w:rsidP="00A42F54">
      <w:pPr>
        <w:pStyle w:val="Default"/>
        <w:spacing w:line="360" w:lineRule="auto"/>
        <w:rPr>
          <w:rFonts w:ascii="Times New Roman" w:eastAsia="Times New Roman" w:hAnsi="Times New Roman" w:cs="Times New Roman"/>
          <w:color w:val="auto"/>
          <w:sz w:val="28"/>
          <w:szCs w:val="28"/>
          <w:lang w:eastAsia="en-GB"/>
        </w:rPr>
      </w:pPr>
      <w:r w:rsidRPr="00267E59">
        <w:rPr>
          <w:rFonts w:ascii="Times New Roman" w:hAnsi="Times New Roman" w:cs="Times New Roman"/>
          <w:sz w:val="28"/>
          <w:szCs w:val="28"/>
          <w:lang w:eastAsia="zh-CN"/>
        </w:rPr>
        <w:t xml:space="preserve">The </w:t>
      </w:r>
      <w:r>
        <w:rPr>
          <w:rFonts w:ascii="Times New Roman" w:hAnsi="Times New Roman" w:cs="Times New Roman"/>
          <w:color w:val="auto"/>
          <w:sz w:val="28"/>
          <w:szCs w:val="28"/>
        </w:rPr>
        <w:t xml:space="preserve">RPi USB Hub Module </w:t>
      </w:r>
      <w:r w:rsidRPr="00267E59">
        <w:rPr>
          <w:rFonts w:ascii="Times New Roman" w:hAnsi="Times New Roman" w:cs="Times New Roman"/>
          <w:sz w:val="28"/>
          <w:szCs w:val="28"/>
          <w:lang w:eastAsia="zh-CN"/>
        </w:rPr>
        <w:t>utilises an</w:t>
      </w:r>
      <w:r w:rsidRPr="00267E59">
        <w:rPr>
          <w:rFonts w:ascii="Times New Roman" w:hAnsi="Times New Roman" w:cs="Times New Roman"/>
          <w:sz w:val="28"/>
          <w:szCs w:val="28"/>
        </w:rPr>
        <w:t xml:space="preserve"> USB</w:t>
      </w:r>
      <w:r>
        <w:rPr>
          <w:rFonts w:ascii="Times New Roman" w:hAnsi="Times New Roman" w:cs="Times New Roman"/>
          <w:sz w:val="28"/>
          <w:szCs w:val="28"/>
        </w:rPr>
        <w:t>-to-</w:t>
      </w:r>
      <w:r w:rsidRPr="00267E59">
        <w:rPr>
          <w:rFonts w:ascii="Times New Roman" w:hAnsi="Times New Roman" w:cs="Times New Roman"/>
          <w:sz w:val="28"/>
          <w:szCs w:val="28"/>
        </w:rPr>
        <w:t>UART/MPSSE IC</w:t>
      </w:r>
      <w:r>
        <w:rPr>
          <w:rFonts w:ascii="Times New Roman" w:hAnsi="Times New Roman" w:cs="Times New Roman"/>
          <w:sz w:val="28"/>
          <w:szCs w:val="28"/>
        </w:rPr>
        <w:t xml:space="preserve">, </w:t>
      </w:r>
      <w:r>
        <w:rPr>
          <w:rFonts w:ascii="Times New Roman" w:hAnsi="Times New Roman" w:cs="Times New Roman"/>
          <w:sz w:val="28"/>
          <w:szCs w:val="28"/>
          <w:lang w:eastAsia="zh-CN"/>
        </w:rPr>
        <w:t>a</w:t>
      </w:r>
      <w:r w:rsidRPr="00267E59">
        <w:rPr>
          <w:rFonts w:ascii="Times New Roman" w:hAnsi="Times New Roman" w:cs="Times New Roman"/>
          <w:sz w:val="28"/>
          <w:szCs w:val="28"/>
          <w:lang w:eastAsia="zh-CN"/>
        </w:rPr>
        <w:t>lo</w:t>
      </w:r>
      <w:r>
        <w:rPr>
          <w:rFonts w:ascii="Times New Roman" w:hAnsi="Times New Roman" w:cs="Times New Roman"/>
          <w:sz w:val="28"/>
          <w:szCs w:val="28"/>
          <w:lang w:eastAsia="zh-CN"/>
        </w:rPr>
        <w:t>n</w:t>
      </w:r>
      <w:r w:rsidRPr="00267E59">
        <w:rPr>
          <w:rFonts w:ascii="Times New Roman" w:hAnsi="Times New Roman" w:cs="Times New Roman"/>
          <w:sz w:val="28"/>
          <w:szCs w:val="28"/>
          <w:lang w:eastAsia="zh-CN"/>
        </w:rPr>
        <w:t xml:space="preserve">g with a GL850G </w:t>
      </w:r>
      <w:r>
        <w:rPr>
          <w:rFonts w:ascii="Times New Roman" w:hAnsi="Times New Roman" w:cs="Times New Roman"/>
          <w:sz w:val="28"/>
          <w:szCs w:val="28"/>
          <w:lang w:eastAsia="zh-CN"/>
        </w:rPr>
        <w:t xml:space="preserve">USB </w:t>
      </w:r>
      <w:r w:rsidRPr="00267E59">
        <w:rPr>
          <w:rFonts w:ascii="Times New Roman" w:hAnsi="Times New Roman" w:cs="Times New Roman"/>
          <w:sz w:val="28"/>
          <w:szCs w:val="28"/>
          <w:lang w:eastAsia="zh-CN"/>
        </w:rPr>
        <w:t xml:space="preserve">hub controller IC. It provides </w:t>
      </w:r>
      <w:r>
        <w:rPr>
          <w:rFonts w:ascii="Times New Roman" w:hAnsi="Times New Roman" w:cs="Times New Roman"/>
          <w:sz w:val="28"/>
          <w:szCs w:val="28"/>
          <w:lang w:eastAsia="zh-CN"/>
        </w:rPr>
        <w:t xml:space="preserve">engineers with </w:t>
      </w:r>
      <w:r w:rsidRPr="00267E59">
        <w:rPr>
          <w:rFonts w:ascii="Times New Roman" w:hAnsi="Times New Roman" w:cs="Times New Roman"/>
          <w:sz w:val="28"/>
          <w:szCs w:val="28"/>
          <w:lang w:eastAsia="zh-CN"/>
        </w:rPr>
        <w:t xml:space="preserve">up </w:t>
      </w:r>
      <w:r w:rsidRPr="00392026">
        <w:rPr>
          <w:rFonts w:ascii="Times New Roman" w:hAnsi="Times New Roman" w:cs="Times New Roman"/>
          <w:sz w:val="28"/>
          <w:szCs w:val="28"/>
          <w:lang w:eastAsia="zh-CN"/>
        </w:rPr>
        <w:t xml:space="preserve">to 4 downstream USB </w:t>
      </w:r>
      <w:r>
        <w:rPr>
          <w:rFonts w:ascii="Times New Roman" w:hAnsi="Times New Roman" w:cs="Times New Roman"/>
          <w:sz w:val="28"/>
          <w:szCs w:val="28"/>
          <w:lang w:eastAsia="zh-CN"/>
        </w:rPr>
        <w:t xml:space="preserve">2.0 </w:t>
      </w:r>
      <w:r w:rsidRPr="00267E59">
        <w:rPr>
          <w:rFonts w:ascii="Times New Roman" w:hAnsi="Times New Roman" w:cs="Times New Roman"/>
          <w:sz w:val="28"/>
          <w:szCs w:val="28"/>
        </w:rPr>
        <w:t>Hi-Speed (480Mb</w:t>
      </w:r>
      <w:r>
        <w:rPr>
          <w:rFonts w:ascii="Times New Roman" w:hAnsi="Times New Roman" w:cs="Times New Roman"/>
          <w:sz w:val="28"/>
          <w:szCs w:val="28"/>
        </w:rPr>
        <w:t>it</w:t>
      </w:r>
      <w:r w:rsidRPr="00267E59">
        <w:rPr>
          <w:rFonts w:ascii="Times New Roman" w:hAnsi="Times New Roman" w:cs="Times New Roman"/>
          <w:sz w:val="28"/>
          <w:szCs w:val="28"/>
        </w:rPr>
        <w:t>/s)</w:t>
      </w:r>
      <w:r w:rsidRPr="00392026">
        <w:rPr>
          <w:rFonts w:ascii="Times New Roman" w:hAnsi="Times New Roman" w:cs="Times New Roman"/>
          <w:sz w:val="28"/>
          <w:szCs w:val="28"/>
          <w:lang w:eastAsia="zh-CN"/>
        </w:rPr>
        <w:t>ports.</w:t>
      </w:r>
      <w:r w:rsidRPr="00392026">
        <w:rPr>
          <w:rFonts w:ascii="Times New Roman" w:hAnsi="Times New Roman" w:cs="Times New Roman"/>
          <w:sz w:val="28"/>
          <w:szCs w:val="28"/>
        </w:rPr>
        <w:t xml:space="preserve">Asynchronous serial data transfer rates from 300 bits/s to 12 </w:t>
      </w:r>
      <w:r w:rsidRPr="00392026">
        <w:rPr>
          <w:rFonts w:ascii="Times New Roman" w:hAnsi="Times New Roman" w:cs="Times New Roman"/>
          <w:color w:val="auto"/>
          <w:sz w:val="28"/>
          <w:szCs w:val="28"/>
        </w:rPr>
        <w:t>Mbits/s at 3.3 V TTL levels are supported, while s</w:t>
      </w:r>
      <w:r w:rsidRPr="00392026">
        <w:rPr>
          <w:rFonts w:ascii="Times New Roman" w:hAnsi="Times New Roman" w:cs="Times New Roman"/>
          <w:sz w:val="28"/>
          <w:szCs w:val="28"/>
        </w:rPr>
        <w:t xml:space="preserve">ynchronous serial data rates of up to 30 </w:t>
      </w:r>
      <w:r w:rsidRPr="00392026">
        <w:rPr>
          <w:rFonts w:ascii="Times New Roman" w:hAnsi="Times New Roman" w:cs="Times New Roman"/>
          <w:color w:val="auto"/>
          <w:sz w:val="28"/>
          <w:szCs w:val="28"/>
        </w:rPr>
        <w:t>Mbits/s</w:t>
      </w:r>
      <w:r w:rsidRPr="00392026">
        <w:rPr>
          <w:rFonts w:ascii="Times New Roman" w:hAnsi="Times New Roman" w:cs="Times New Roman"/>
          <w:sz w:val="28"/>
          <w:szCs w:val="28"/>
        </w:rPr>
        <w:t xml:space="preserve"> can be dealt with on JTAG, SPI and I</w:t>
      </w:r>
      <w:r w:rsidRPr="00392026">
        <w:rPr>
          <w:rFonts w:ascii="Times New Roman" w:hAnsi="Times New Roman" w:cs="Times New Roman"/>
          <w:sz w:val="28"/>
          <w:szCs w:val="28"/>
          <w:vertAlign w:val="superscript"/>
        </w:rPr>
        <w:t>2</w:t>
      </w:r>
      <w:r w:rsidRPr="00392026">
        <w:rPr>
          <w:rFonts w:ascii="Times New Roman" w:hAnsi="Times New Roman" w:cs="Times New Roman"/>
          <w:sz w:val="28"/>
          <w:szCs w:val="28"/>
        </w:rPr>
        <w:t>C interfaces.</w:t>
      </w:r>
      <w:r>
        <w:rPr>
          <w:rFonts w:ascii="Times New Roman" w:hAnsi="Times New Roman" w:cs="Times New Roman"/>
          <w:sz w:val="28"/>
          <w:szCs w:val="28"/>
        </w:rPr>
        <w:t xml:space="preserve"> The module has dimensions of 33.45 mm x 65 mm.</w:t>
      </w:r>
    </w:p>
    <w:p w:rsidR="00A42F54" w:rsidRPr="00560571" w:rsidRDefault="00A42F54" w:rsidP="00A42F54">
      <w:pPr>
        <w:pStyle w:val="Default"/>
        <w:spacing w:line="360" w:lineRule="auto"/>
        <w:rPr>
          <w:rFonts w:ascii="Times New Roman" w:hAnsi="Times New Roman" w:cs="Times New Roman"/>
          <w:color w:val="auto"/>
          <w:sz w:val="28"/>
          <w:szCs w:val="28"/>
        </w:rPr>
      </w:pPr>
    </w:p>
    <w:p w:rsidR="00A42F54" w:rsidRPr="00560571" w:rsidRDefault="00A42F54" w:rsidP="00A42F54">
      <w:pPr>
        <w:pStyle w:val="Default"/>
        <w:spacing w:line="360" w:lineRule="auto"/>
        <w:rPr>
          <w:rFonts w:ascii="Times New Roman" w:hAnsi="Times New Roman" w:cs="Times New Roman"/>
          <w:color w:val="auto"/>
          <w:sz w:val="28"/>
          <w:szCs w:val="28"/>
        </w:rPr>
      </w:pPr>
      <w:r w:rsidRPr="00560571">
        <w:rPr>
          <w:rFonts w:ascii="Times New Roman" w:hAnsi="Times New Roman" w:cs="Times New Roman"/>
          <w:color w:val="auto"/>
          <w:sz w:val="28"/>
          <w:szCs w:val="28"/>
        </w:rPr>
        <w:t>“</w:t>
      </w:r>
      <w:r>
        <w:rPr>
          <w:rFonts w:ascii="Times New Roman" w:hAnsi="Times New Roman" w:cs="Times New Roman"/>
          <w:color w:val="auto"/>
          <w:sz w:val="28"/>
          <w:szCs w:val="28"/>
        </w:rPr>
        <w:t>The RPi concept has huge potential to nurture aspiring young engineers. S</w:t>
      </w:r>
      <w:r w:rsidRPr="00560571">
        <w:rPr>
          <w:rFonts w:ascii="Times New Roman" w:hAnsi="Times New Roman" w:cs="Times New Roman"/>
          <w:color w:val="auto"/>
          <w:sz w:val="28"/>
          <w:szCs w:val="28"/>
        </w:rPr>
        <w:t xml:space="preserve">upporting it with a </w:t>
      </w:r>
      <w:r>
        <w:rPr>
          <w:rFonts w:ascii="Times New Roman" w:hAnsi="Times New Roman" w:cs="Times New Roman"/>
          <w:color w:val="auto"/>
          <w:sz w:val="28"/>
          <w:szCs w:val="28"/>
        </w:rPr>
        <w:t>highly optimised debug</w:t>
      </w:r>
      <w:r w:rsidRPr="00560571">
        <w:rPr>
          <w:rFonts w:ascii="Times New Roman" w:hAnsi="Times New Roman" w:cs="Times New Roman"/>
          <w:color w:val="auto"/>
          <w:sz w:val="28"/>
          <w:szCs w:val="28"/>
        </w:rPr>
        <w:t xml:space="preserve"> solution is</w:t>
      </w:r>
      <w:r>
        <w:rPr>
          <w:rFonts w:ascii="Times New Roman" w:hAnsi="Times New Roman" w:cs="Times New Roman"/>
          <w:color w:val="auto"/>
          <w:sz w:val="28"/>
          <w:szCs w:val="28"/>
        </w:rPr>
        <w:t xml:space="preserve"> a</w:t>
      </w:r>
      <w:r w:rsidRPr="00560571">
        <w:rPr>
          <w:rFonts w:ascii="Times New Roman" w:hAnsi="Times New Roman" w:cs="Times New Roman"/>
          <w:color w:val="auto"/>
          <w:sz w:val="28"/>
          <w:szCs w:val="28"/>
        </w:rPr>
        <w:t xml:space="preserve"> vital</w:t>
      </w:r>
      <w:r>
        <w:rPr>
          <w:rFonts w:ascii="Times New Roman" w:hAnsi="Times New Roman" w:cs="Times New Roman"/>
          <w:color w:val="auto"/>
          <w:sz w:val="28"/>
          <w:szCs w:val="28"/>
        </w:rPr>
        <w:t xml:space="preserve"> part of achieving that goal. The TTL-232R-RPi enables</w:t>
      </w:r>
      <w:r w:rsidRPr="00560571">
        <w:rPr>
          <w:rFonts w:ascii="Times New Roman" w:hAnsi="Times New Roman" w:cs="Times New Roman"/>
          <w:color w:val="auto"/>
          <w:sz w:val="28"/>
          <w:szCs w:val="28"/>
        </w:rPr>
        <w:t xml:space="preserve"> a fast, simple way to connect </w:t>
      </w:r>
      <w:r>
        <w:rPr>
          <w:rFonts w:ascii="Times New Roman" w:hAnsi="Times New Roman" w:cs="Times New Roman"/>
          <w:color w:val="auto"/>
          <w:sz w:val="28"/>
          <w:szCs w:val="28"/>
        </w:rPr>
        <w:t xml:space="preserve">with </w:t>
      </w:r>
      <w:r w:rsidRPr="00560571">
        <w:rPr>
          <w:rFonts w:ascii="Times New Roman" w:hAnsi="Times New Roman" w:cs="Times New Roman"/>
          <w:color w:val="auto"/>
          <w:sz w:val="28"/>
          <w:szCs w:val="28"/>
        </w:rPr>
        <w:t>an RPi</w:t>
      </w:r>
      <w:r>
        <w:rPr>
          <w:rFonts w:ascii="Times New Roman" w:hAnsi="Times New Roman" w:cs="Times New Roman"/>
          <w:color w:val="auto"/>
          <w:sz w:val="28"/>
          <w:szCs w:val="28"/>
        </w:rPr>
        <w:t xml:space="preserve"> and examine what is going on when it runs a newly constructed program</w:t>
      </w:r>
      <w:r>
        <w:rPr>
          <w:rFonts w:ascii="Times New Roman" w:hAnsi="Times New Roman" w:cs="Times New Roman"/>
          <w:noProof/>
          <w:color w:val="auto"/>
          <w:sz w:val="28"/>
          <w:szCs w:val="28"/>
          <w:lang w:eastAsia="en-GB"/>
        </w:rPr>
        <w:t xml:space="preserve">. Furthermore, the </w:t>
      </w:r>
      <w:r>
        <w:rPr>
          <w:rFonts w:ascii="Times New Roman" w:hAnsi="Times New Roman" w:cs="Times New Roman"/>
          <w:color w:val="auto"/>
          <w:sz w:val="28"/>
          <w:szCs w:val="28"/>
        </w:rPr>
        <w:t>USB Hub Module gives a greater degree of flexibility to RPi based system designs. Both products make</w:t>
      </w:r>
      <w:r w:rsidRPr="00560571">
        <w:rPr>
          <w:rFonts w:ascii="Times New Roman" w:hAnsi="Times New Roman" w:cs="Times New Roman"/>
          <w:color w:val="auto"/>
          <w:sz w:val="28"/>
          <w:szCs w:val="28"/>
        </w:rPr>
        <w:t xml:space="preserve"> us</w:t>
      </w:r>
      <w:r>
        <w:rPr>
          <w:rFonts w:ascii="Times New Roman" w:hAnsi="Times New Roman" w:cs="Times New Roman"/>
          <w:color w:val="auto"/>
          <w:sz w:val="28"/>
          <w:szCs w:val="28"/>
        </w:rPr>
        <w:t>e</w:t>
      </w:r>
      <w:r w:rsidRPr="00560571">
        <w:rPr>
          <w:rFonts w:ascii="Times New Roman" w:hAnsi="Times New Roman" w:cs="Times New Roman"/>
          <w:color w:val="auto"/>
          <w:sz w:val="28"/>
          <w:szCs w:val="28"/>
        </w:rPr>
        <w:t xml:space="preserve"> of the expertise </w:t>
      </w:r>
      <w:r>
        <w:rPr>
          <w:rFonts w:ascii="Times New Roman" w:hAnsi="Times New Roman" w:cs="Times New Roman"/>
          <w:color w:val="auto"/>
          <w:sz w:val="28"/>
          <w:szCs w:val="28"/>
        </w:rPr>
        <w:t xml:space="preserve">in USB conversion </w:t>
      </w:r>
      <w:r w:rsidRPr="00560571">
        <w:rPr>
          <w:rFonts w:ascii="Times New Roman" w:hAnsi="Times New Roman" w:cs="Times New Roman"/>
          <w:color w:val="auto"/>
          <w:sz w:val="28"/>
          <w:szCs w:val="28"/>
        </w:rPr>
        <w:t>that FTDI’s</w:t>
      </w:r>
      <w:r>
        <w:rPr>
          <w:rFonts w:ascii="Times New Roman" w:hAnsi="Times New Roman" w:cs="Times New Roman"/>
          <w:color w:val="auto"/>
          <w:sz w:val="28"/>
          <w:szCs w:val="28"/>
        </w:rPr>
        <w:t xml:space="preserve"> technical team possesses,</w:t>
      </w:r>
      <w:r w:rsidRPr="00560571">
        <w:rPr>
          <w:rFonts w:ascii="Times New Roman" w:hAnsi="Times New Roman" w:cs="Times New Roman"/>
          <w:color w:val="auto"/>
          <w:sz w:val="28"/>
          <w:szCs w:val="28"/>
        </w:rPr>
        <w:t>” states Fred Dart, CEO and founder of FTDI. “</w:t>
      </w:r>
      <w:r>
        <w:rPr>
          <w:rFonts w:ascii="Times New Roman" w:hAnsi="Times New Roman" w:cs="Times New Roman"/>
          <w:color w:val="auto"/>
          <w:sz w:val="28"/>
          <w:szCs w:val="28"/>
        </w:rPr>
        <w:t>The RPi philosophy seems very similar to that of FTDI -</w:t>
      </w:r>
      <w:r w:rsidRPr="00560571">
        <w:rPr>
          <w:rFonts w:ascii="Times New Roman" w:hAnsi="Times New Roman" w:cs="Times New Roman"/>
          <w:color w:val="auto"/>
          <w:sz w:val="28"/>
          <w:szCs w:val="28"/>
        </w:rPr>
        <w:t xml:space="preserve"> making things as uncomplicated as possible so that </w:t>
      </w:r>
      <w:r>
        <w:rPr>
          <w:rFonts w:ascii="Times New Roman" w:hAnsi="Times New Roman" w:cs="Times New Roman"/>
          <w:color w:val="auto"/>
          <w:sz w:val="28"/>
          <w:szCs w:val="28"/>
        </w:rPr>
        <w:t>the creativity of pupils/students is encouraged,</w:t>
      </w:r>
      <w:r w:rsidRPr="00560571">
        <w:rPr>
          <w:rFonts w:ascii="Times New Roman" w:hAnsi="Times New Roman" w:cs="Times New Roman"/>
          <w:color w:val="auto"/>
          <w:sz w:val="28"/>
          <w:szCs w:val="28"/>
        </w:rPr>
        <w:t>”</w:t>
      </w:r>
      <w:r>
        <w:rPr>
          <w:rFonts w:ascii="Times New Roman" w:hAnsi="Times New Roman" w:cs="Times New Roman"/>
          <w:color w:val="auto"/>
          <w:sz w:val="28"/>
          <w:szCs w:val="28"/>
        </w:rPr>
        <w:t xml:space="preserve"> he concludes.</w:t>
      </w:r>
    </w:p>
    <w:p w:rsidR="00A42F54" w:rsidRDefault="00A42F54" w:rsidP="00A42F54">
      <w:pPr>
        <w:pStyle w:val="Default"/>
        <w:spacing w:line="360" w:lineRule="auto"/>
        <w:rPr>
          <w:rFonts w:ascii="Times New Roman" w:hAnsi="Times New Roman" w:cs="Times New Roman"/>
          <w:color w:val="auto"/>
          <w:sz w:val="28"/>
          <w:szCs w:val="28"/>
        </w:rPr>
      </w:pPr>
    </w:p>
    <w:p w:rsidR="00A42F54" w:rsidRPr="00560571" w:rsidRDefault="00A42F54" w:rsidP="00A42F54">
      <w:pPr>
        <w:pStyle w:val="Default"/>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An operational</w:t>
      </w:r>
      <w:r w:rsidRPr="00560571">
        <w:rPr>
          <w:rFonts w:ascii="Times New Roman" w:hAnsi="Times New Roman" w:cs="Times New Roman"/>
          <w:color w:val="auto"/>
          <w:sz w:val="28"/>
          <w:szCs w:val="28"/>
        </w:rPr>
        <w:t xml:space="preserve"> temperature range</w:t>
      </w:r>
      <w:r>
        <w:rPr>
          <w:rFonts w:ascii="Times New Roman" w:hAnsi="Times New Roman" w:cs="Times New Roman"/>
          <w:color w:val="auto"/>
          <w:sz w:val="28"/>
          <w:szCs w:val="28"/>
        </w:rPr>
        <w:t xml:space="preserve"> cover</w:t>
      </w:r>
      <w:r w:rsidRPr="00560571">
        <w:rPr>
          <w:rFonts w:ascii="Times New Roman" w:hAnsi="Times New Roman" w:cs="Times New Roman"/>
          <w:color w:val="auto"/>
          <w:sz w:val="28"/>
          <w:szCs w:val="28"/>
        </w:rPr>
        <w:t xml:space="preserve">ing -40 °C to </w:t>
      </w:r>
      <w:r>
        <w:rPr>
          <w:rFonts w:ascii="Times New Roman" w:hAnsi="Times New Roman" w:cs="Times New Roman"/>
          <w:color w:val="auto"/>
          <w:sz w:val="28"/>
          <w:szCs w:val="28"/>
        </w:rPr>
        <w:t>+</w:t>
      </w:r>
      <w:r w:rsidRPr="00560571">
        <w:rPr>
          <w:rFonts w:ascii="Times New Roman" w:hAnsi="Times New Roman" w:cs="Times New Roman"/>
          <w:color w:val="auto"/>
          <w:sz w:val="28"/>
          <w:szCs w:val="28"/>
        </w:rPr>
        <w:t>85 °C</w:t>
      </w:r>
      <w:r>
        <w:rPr>
          <w:rFonts w:ascii="Times New Roman" w:hAnsi="Times New Roman" w:cs="Times New Roman"/>
          <w:color w:val="auto"/>
          <w:sz w:val="28"/>
          <w:szCs w:val="28"/>
        </w:rPr>
        <w:t xml:space="preserve"> is</w:t>
      </w:r>
      <w:r w:rsidRPr="00560571">
        <w:rPr>
          <w:rFonts w:ascii="Times New Roman" w:hAnsi="Times New Roman" w:cs="Times New Roman"/>
          <w:color w:val="auto"/>
          <w:sz w:val="28"/>
          <w:szCs w:val="28"/>
        </w:rPr>
        <w:t xml:space="preserve"> supported</w:t>
      </w:r>
      <w:r>
        <w:rPr>
          <w:rFonts w:ascii="Times New Roman" w:hAnsi="Times New Roman" w:cs="Times New Roman"/>
          <w:color w:val="auto"/>
          <w:sz w:val="28"/>
          <w:szCs w:val="28"/>
        </w:rPr>
        <w:t xml:space="preserve"> by </w:t>
      </w:r>
      <w:r>
        <w:rPr>
          <w:rFonts w:ascii="Times New Roman" w:hAnsi="Times New Roman"/>
          <w:sz w:val="28"/>
          <w:szCs w:val="28"/>
        </w:rPr>
        <w:t>both the cable and the hub module offerings</w:t>
      </w:r>
      <w:r w:rsidRPr="00560571">
        <w:rPr>
          <w:rFonts w:ascii="Times New Roman" w:hAnsi="Times New Roman" w:cs="Times New Roman"/>
          <w:color w:val="auto"/>
          <w:sz w:val="28"/>
          <w:szCs w:val="28"/>
        </w:rPr>
        <w:t>.</w:t>
      </w:r>
      <w:r w:rsidRPr="001D34EC">
        <w:rPr>
          <w:rFonts w:ascii="Times New Roman" w:hAnsi="Times New Roman"/>
          <w:sz w:val="28"/>
          <w:szCs w:val="28"/>
        </w:rPr>
        <w:t xml:space="preserve">All </w:t>
      </w:r>
      <w:r>
        <w:rPr>
          <w:rFonts w:ascii="Times New Roman" w:hAnsi="Times New Roman"/>
          <w:sz w:val="28"/>
          <w:szCs w:val="28"/>
        </w:rPr>
        <w:t xml:space="preserve">the </w:t>
      </w:r>
      <w:r w:rsidRPr="001D34EC">
        <w:rPr>
          <w:rFonts w:ascii="Times New Roman" w:hAnsi="Times New Roman"/>
          <w:sz w:val="28"/>
          <w:szCs w:val="28"/>
        </w:rPr>
        <w:t xml:space="preserve">components used </w:t>
      </w:r>
      <w:r>
        <w:rPr>
          <w:rFonts w:ascii="Times New Roman" w:hAnsi="Times New Roman"/>
          <w:sz w:val="28"/>
          <w:szCs w:val="28"/>
        </w:rPr>
        <w:t xml:space="preserve">in their construction </w:t>
      </w:r>
      <w:r w:rsidRPr="001D34EC">
        <w:rPr>
          <w:rFonts w:ascii="Times New Roman" w:hAnsi="Times New Roman"/>
          <w:sz w:val="28"/>
          <w:szCs w:val="28"/>
        </w:rPr>
        <w:t xml:space="preserve">are </w:t>
      </w:r>
      <w:r>
        <w:rPr>
          <w:rFonts w:ascii="Times New Roman" w:hAnsi="Times New Roman"/>
          <w:sz w:val="28"/>
          <w:szCs w:val="28"/>
        </w:rPr>
        <w:t>fully compliant with the RoHS directive</w:t>
      </w:r>
      <w:r w:rsidRPr="001D34EC">
        <w:rPr>
          <w:rFonts w:ascii="Times New Roman" w:hAnsi="Times New Roman"/>
          <w:sz w:val="28"/>
          <w:szCs w:val="28"/>
        </w:rPr>
        <w:t>.</w:t>
      </w:r>
    </w:p>
    <w:p w:rsidR="00A42F54" w:rsidRPr="00560571" w:rsidRDefault="00A42F54" w:rsidP="00A42F54">
      <w:pPr>
        <w:pStyle w:val="Default"/>
        <w:spacing w:line="360" w:lineRule="auto"/>
        <w:rPr>
          <w:rFonts w:ascii="Times New Roman" w:hAnsi="Times New Roman" w:cs="Times New Roman"/>
          <w:color w:val="auto"/>
          <w:sz w:val="28"/>
          <w:szCs w:val="28"/>
        </w:rPr>
      </w:pPr>
    </w:p>
    <w:p w:rsidR="00A42F54" w:rsidRPr="004123AE" w:rsidRDefault="004123AE" w:rsidP="00A42F54">
      <w:pPr>
        <w:pStyle w:val="Default"/>
        <w:spacing w:line="360" w:lineRule="auto"/>
        <w:rPr>
          <w:rFonts w:ascii="Times New Roman" w:hAnsi="Times New Roman" w:cs="Times New Roman"/>
          <w:color w:val="auto"/>
          <w:sz w:val="28"/>
          <w:szCs w:val="28"/>
        </w:rPr>
      </w:pPr>
      <w:r w:rsidRPr="004123AE">
        <w:rPr>
          <w:rFonts w:ascii="Times New Roman" w:hAnsi="Times New Roman" w:cs="Times New Roman"/>
          <w:color w:val="auto"/>
          <w:sz w:val="28"/>
          <w:szCs w:val="28"/>
        </w:rPr>
        <w:t xml:space="preserve">Pricing for the TTL-232R-RPi debug cable is </w:t>
      </w:r>
      <w:r w:rsidRPr="004123AE">
        <w:rPr>
          <w:rFonts w:ascii="Times New Roman" w:hAnsi="Times New Roman" w:cs="Times New Roman"/>
          <w:sz w:val="28"/>
          <w:szCs w:val="28"/>
        </w:rPr>
        <w:t>£</w:t>
      </w:r>
      <w:r w:rsidRPr="004123AE">
        <w:rPr>
          <w:rFonts w:ascii="Times New Roman" w:hAnsi="Times New Roman" w:cs="Times New Roman"/>
          <w:color w:val="auto"/>
          <w:sz w:val="28"/>
          <w:szCs w:val="28"/>
        </w:rPr>
        <w:t xml:space="preserve">9.8 each, with immediate availability.  Pricing for a single RPi_Hub_Module </w:t>
      </w:r>
      <w:r>
        <w:rPr>
          <w:rFonts w:ascii="Times New Roman" w:hAnsi="Times New Roman" w:cs="Times New Roman"/>
          <w:color w:val="auto"/>
          <w:sz w:val="28"/>
          <w:szCs w:val="28"/>
        </w:rPr>
        <w:t>is</w:t>
      </w:r>
      <w:r w:rsidRPr="004123AE">
        <w:rPr>
          <w:rFonts w:ascii="Times New Roman" w:hAnsi="Times New Roman" w:cs="Times New Roman"/>
          <w:color w:val="auto"/>
          <w:sz w:val="28"/>
          <w:szCs w:val="28"/>
        </w:rPr>
        <w:t xml:space="preserve"> </w:t>
      </w:r>
      <w:r w:rsidRPr="004123AE">
        <w:rPr>
          <w:rFonts w:ascii="Times New Roman" w:hAnsi="Times New Roman" w:cs="Times New Roman"/>
          <w:sz w:val="28"/>
          <w:szCs w:val="28"/>
        </w:rPr>
        <w:t>£</w:t>
      </w:r>
      <w:r w:rsidRPr="004123AE">
        <w:rPr>
          <w:rFonts w:ascii="Times New Roman" w:hAnsi="Times New Roman" w:cs="Times New Roman"/>
          <w:color w:val="auto"/>
          <w:sz w:val="28"/>
          <w:szCs w:val="28"/>
        </w:rPr>
        <w:t xml:space="preserve">22.25, with availability starting in August. </w:t>
      </w:r>
      <w:r w:rsidR="00A42F54" w:rsidRPr="004123AE">
        <w:rPr>
          <w:rFonts w:ascii="Times New Roman" w:hAnsi="Times New Roman" w:cs="Times New Roman"/>
          <w:color w:val="auto"/>
          <w:sz w:val="28"/>
          <w:szCs w:val="28"/>
        </w:rPr>
        <w:t>Further information on these products can be found at:</w:t>
      </w:r>
    </w:p>
    <w:p w:rsidR="004123AE" w:rsidRPr="004123AE" w:rsidRDefault="000A49CF" w:rsidP="004123AE">
      <w:pPr>
        <w:rPr>
          <w:rFonts w:ascii="Times New Roman" w:hAnsi="Times New Roman"/>
          <w:sz w:val="28"/>
          <w:szCs w:val="28"/>
        </w:rPr>
      </w:pPr>
      <w:hyperlink r:id="rId9" w:history="1">
        <w:r w:rsidR="004123AE" w:rsidRPr="004123AE">
          <w:rPr>
            <w:rStyle w:val="Hyperlink"/>
            <w:rFonts w:ascii="Times New Roman" w:hAnsi="Times New Roman"/>
            <w:color w:val="auto"/>
            <w:sz w:val="28"/>
            <w:szCs w:val="28"/>
          </w:rPr>
          <w:t>http://www.ftdichip.com/Support/documents/Datasheets/modules/DS_RPi_HUB_Module.pdf</w:t>
        </w:r>
      </w:hyperlink>
    </w:p>
    <w:p w:rsidR="004123AE" w:rsidRDefault="000A49CF" w:rsidP="004123AE">
      <w:pPr>
        <w:rPr>
          <w:color w:val="1F497D"/>
        </w:rPr>
      </w:pPr>
      <w:hyperlink r:id="rId10" w:history="1">
        <w:r w:rsidR="004123AE" w:rsidRPr="004123AE">
          <w:rPr>
            <w:rStyle w:val="Hyperlink"/>
            <w:rFonts w:ascii="Times New Roman" w:hAnsi="Times New Roman"/>
            <w:color w:val="auto"/>
            <w:sz w:val="28"/>
            <w:szCs w:val="28"/>
          </w:rPr>
          <w:t>http://www.ftdichip.com/Support/documents/Datasheets/Cables/DS_TTL-232R_RPi.pdf</w:t>
        </w:r>
      </w:hyperlink>
    </w:p>
    <w:p w:rsidR="00A42F54" w:rsidRPr="008E07AF" w:rsidRDefault="00A42F54" w:rsidP="00A42F54">
      <w:pPr>
        <w:rPr>
          <w:rFonts w:ascii="Times New Roman" w:hAnsi="Times New Roman"/>
          <w:sz w:val="28"/>
          <w:szCs w:val="28"/>
          <w:u w:val="single"/>
        </w:rPr>
      </w:pPr>
    </w:p>
    <w:p w:rsidR="00A42F54" w:rsidRDefault="00A42F54" w:rsidP="00A42F54">
      <w:pPr>
        <w:autoSpaceDE w:val="0"/>
        <w:autoSpaceDN w:val="0"/>
        <w:adjustRightInd w:val="0"/>
        <w:spacing w:after="0"/>
        <w:outlineLvl w:val="0"/>
        <w:rPr>
          <w:rFonts w:ascii="Times New Roman" w:hAnsi="Times New Roman"/>
          <w:b/>
          <w:bCs/>
        </w:rPr>
      </w:pPr>
    </w:p>
    <w:p w:rsidR="00A42F54" w:rsidRPr="008F4AA1" w:rsidRDefault="00A42F54" w:rsidP="00A42F54">
      <w:pPr>
        <w:autoSpaceDE w:val="0"/>
        <w:autoSpaceDN w:val="0"/>
        <w:adjustRightInd w:val="0"/>
        <w:spacing w:after="0"/>
        <w:outlineLvl w:val="0"/>
        <w:rPr>
          <w:rFonts w:ascii="Times New Roman" w:hAnsi="Times New Roman"/>
          <w:b/>
          <w:bCs/>
        </w:rPr>
      </w:pPr>
      <w:r w:rsidRPr="008F4AA1">
        <w:rPr>
          <w:rFonts w:ascii="Times New Roman" w:hAnsi="Times New Roman"/>
          <w:b/>
          <w:bCs/>
        </w:rPr>
        <w:t>About FTDI</w:t>
      </w:r>
    </w:p>
    <w:p w:rsidR="00A42F54" w:rsidRPr="008F4AA1" w:rsidRDefault="00A42F54" w:rsidP="00A42F54">
      <w:pPr>
        <w:autoSpaceDE w:val="0"/>
        <w:autoSpaceDN w:val="0"/>
        <w:adjustRightInd w:val="0"/>
        <w:spacing w:after="0"/>
        <w:rPr>
          <w:rFonts w:ascii="Times New Roman" w:hAnsi="Times New Roman"/>
          <w:bCs/>
        </w:rPr>
      </w:pPr>
      <w:r w:rsidRPr="008F4AA1">
        <w:rPr>
          <w:rFonts w:ascii="Times New Roman" w:hAnsi="Times New Roman"/>
          <w:bCs/>
        </w:rPr>
        <w:t xml:space="preserve">Future Technology Devices International (FTDI) specialises in the design and supply of silicon and software solutions for the Universal Serial Bus (USB). FTDI offers a simple route to USB migration by combining easy-to-implement IC devices with proven, ready-to-use, royalty-free USB firmware and driver software. The company’s single and multi-channel USB peripheral devices come with an easy-to-use UART or FIFO interface. These popular devices can be used in legacy USB-to-RS232/RS422 converter applications or to quickly interface an MCU, PLD, or FPGA to USB. A wide range of evaluation kits and modules are available to evaluate FTDI’s silicon prior to design-in. Vinculum is FTDI’s brand name for a range of USB Host/Slave controller ICs that provide easy implementation of USB Host controller functionality within products and use FTDI's tried and tested firmware to significantly reduce development costs and time to market. FTDI is a fab-less semiconductor company headquartered in </w:t>
      </w:r>
      <w:smartTag w:uri="urn:schemas-microsoft-com:office:smarttags" w:element="City">
        <w:r w:rsidRPr="008F4AA1">
          <w:rPr>
            <w:rFonts w:ascii="Times New Roman" w:hAnsi="Times New Roman"/>
            <w:bCs/>
          </w:rPr>
          <w:t>Glasgow</w:t>
        </w:r>
      </w:smartTag>
      <w:r w:rsidRPr="008F4AA1">
        <w:rPr>
          <w:rFonts w:ascii="Times New Roman" w:hAnsi="Times New Roman"/>
          <w:bCs/>
        </w:rPr>
        <w:t xml:space="preserve">, </w:t>
      </w:r>
      <w:smartTag w:uri="urn:schemas-microsoft-com:office:smarttags" w:element="country-region">
        <w:r w:rsidRPr="008F4AA1">
          <w:rPr>
            <w:rFonts w:ascii="Times New Roman" w:hAnsi="Times New Roman"/>
            <w:bCs/>
          </w:rPr>
          <w:t>UK</w:t>
        </w:r>
      </w:smartTag>
      <w:r w:rsidRPr="008F4AA1">
        <w:rPr>
          <w:rFonts w:ascii="Times New Roman" w:hAnsi="Times New Roman"/>
          <w:bCs/>
        </w:rPr>
        <w:t xml:space="preserve"> with R&amp;D centres in </w:t>
      </w:r>
      <w:smartTag w:uri="urn:schemas-microsoft-com:office:smarttags" w:element="City">
        <w:r w:rsidRPr="008F4AA1">
          <w:rPr>
            <w:rFonts w:ascii="Times New Roman" w:hAnsi="Times New Roman"/>
            <w:bCs/>
          </w:rPr>
          <w:t>Glasgow</w:t>
        </w:r>
      </w:smartTag>
      <w:r w:rsidRPr="008F4AA1">
        <w:rPr>
          <w:rFonts w:ascii="Times New Roman" w:hAnsi="Times New Roman"/>
          <w:bCs/>
        </w:rPr>
        <w:t xml:space="preserve"> and </w:t>
      </w:r>
      <w:smartTag w:uri="urn:schemas-microsoft-com:office:smarttags" w:element="country-region">
        <w:r w:rsidRPr="008F4AA1">
          <w:rPr>
            <w:rFonts w:ascii="Times New Roman" w:hAnsi="Times New Roman"/>
            <w:bCs/>
          </w:rPr>
          <w:t>Singapore</w:t>
        </w:r>
      </w:smartTag>
      <w:r w:rsidRPr="008F4AA1">
        <w:rPr>
          <w:rFonts w:ascii="Times New Roman" w:hAnsi="Times New Roman"/>
          <w:bCs/>
        </w:rPr>
        <w:t xml:space="preserve"> and has regional sales offices in </w:t>
      </w:r>
      <w:smartTag w:uri="urn:schemas-microsoft-com:office:smarttags" w:element="State">
        <w:r w:rsidRPr="008F4AA1">
          <w:rPr>
            <w:rFonts w:ascii="Times New Roman" w:hAnsi="Times New Roman"/>
            <w:bCs/>
          </w:rPr>
          <w:t>Oregon</w:t>
        </w:r>
      </w:smartTag>
      <w:r w:rsidRPr="008F4AA1">
        <w:rPr>
          <w:rFonts w:ascii="Times New Roman" w:hAnsi="Times New Roman"/>
          <w:bCs/>
        </w:rPr>
        <w:t xml:space="preserve">, </w:t>
      </w:r>
      <w:smartTag w:uri="urn:schemas-microsoft-com:office:smarttags" w:element="country-region">
        <w:r w:rsidRPr="008F4AA1">
          <w:rPr>
            <w:rFonts w:ascii="Times New Roman" w:hAnsi="Times New Roman"/>
            <w:bCs/>
          </w:rPr>
          <w:t>USA</w:t>
        </w:r>
      </w:smartTag>
      <w:r w:rsidRPr="008F4AA1">
        <w:rPr>
          <w:rFonts w:ascii="Times New Roman" w:hAnsi="Times New Roman"/>
          <w:bCs/>
        </w:rPr>
        <w:t xml:space="preserve">, </w:t>
      </w:r>
      <w:smartTag w:uri="urn:schemas-microsoft-com:office:smarttags" w:element="City">
        <w:r w:rsidRPr="008F4AA1">
          <w:rPr>
            <w:rFonts w:ascii="Times New Roman" w:hAnsi="Times New Roman"/>
            <w:bCs/>
          </w:rPr>
          <w:t>Shanghai</w:t>
        </w:r>
      </w:smartTag>
      <w:r w:rsidRPr="008F4AA1">
        <w:rPr>
          <w:rFonts w:ascii="Times New Roman" w:hAnsi="Times New Roman"/>
          <w:bCs/>
        </w:rPr>
        <w:t xml:space="preserve">, </w:t>
      </w:r>
      <w:smartTag w:uri="urn:schemas-microsoft-com:office:smarttags" w:element="country-region">
        <w:r w:rsidRPr="008F4AA1">
          <w:rPr>
            <w:rFonts w:ascii="Times New Roman" w:hAnsi="Times New Roman"/>
            <w:bCs/>
          </w:rPr>
          <w:t>China</w:t>
        </w:r>
      </w:smartTag>
      <w:r w:rsidRPr="008F4AA1">
        <w:rPr>
          <w:rFonts w:ascii="Times New Roman" w:hAnsi="Times New Roman"/>
          <w:bCs/>
        </w:rPr>
        <w:t xml:space="preserve"> and </w:t>
      </w:r>
      <w:smartTag w:uri="urn:schemas-microsoft-com:office:smarttags" w:element="City">
        <w:smartTag w:uri="urn:schemas-microsoft-com:office:smarttags" w:element="place">
          <w:smartTag w:uri="urn:schemas-microsoft-com:office:smarttags" w:element="City">
            <w:r w:rsidRPr="008F4AA1">
              <w:rPr>
                <w:rFonts w:ascii="Times New Roman" w:hAnsi="Times New Roman"/>
                <w:bCs/>
              </w:rPr>
              <w:t>Taipei</w:t>
            </w:r>
          </w:smartTag>
          <w:r w:rsidRPr="008F4AA1">
            <w:rPr>
              <w:rFonts w:ascii="Times New Roman" w:hAnsi="Times New Roman"/>
              <w:bCs/>
            </w:rPr>
            <w:t xml:space="preserve">, </w:t>
          </w:r>
          <w:smartTag w:uri="urn:schemas-microsoft-com:office:smarttags" w:element="country-region">
            <w:r w:rsidRPr="008F4AA1">
              <w:rPr>
                <w:rFonts w:ascii="Times New Roman" w:hAnsi="Times New Roman"/>
                <w:bCs/>
              </w:rPr>
              <w:t>Taiwan</w:t>
            </w:r>
          </w:smartTag>
        </w:smartTag>
      </w:smartTag>
      <w:r w:rsidRPr="008F4AA1">
        <w:rPr>
          <w:rFonts w:ascii="Times New Roman" w:hAnsi="Times New Roman"/>
          <w:bCs/>
        </w:rPr>
        <w:t xml:space="preserve">. </w:t>
      </w:r>
    </w:p>
    <w:p w:rsidR="00A42F54" w:rsidRPr="008F4AA1" w:rsidRDefault="00A42F54" w:rsidP="00A42F54">
      <w:pPr>
        <w:autoSpaceDE w:val="0"/>
        <w:autoSpaceDN w:val="0"/>
        <w:adjustRightInd w:val="0"/>
        <w:spacing w:after="0"/>
        <w:rPr>
          <w:rFonts w:ascii="Times New Roman" w:hAnsi="Times New Roman"/>
          <w:bCs/>
        </w:rPr>
      </w:pPr>
    </w:p>
    <w:p w:rsidR="00A42F54" w:rsidRPr="008F4AA1" w:rsidRDefault="00A42F54" w:rsidP="00A42F54">
      <w:pPr>
        <w:autoSpaceDE w:val="0"/>
        <w:autoSpaceDN w:val="0"/>
        <w:adjustRightInd w:val="0"/>
        <w:spacing w:after="0"/>
        <w:outlineLvl w:val="0"/>
        <w:rPr>
          <w:rFonts w:ascii="Times New Roman" w:hAnsi="Times New Roman"/>
          <w:bCs/>
        </w:rPr>
      </w:pPr>
      <w:r w:rsidRPr="008F4AA1">
        <w:rPr>
          <w:rFonts w:ascii="Times New Roman" w:hAnsi="Times New Roman"/>
          <w:bCs/>
        </w:rPr>
        <w:t xml:space="preserve">More information is available at </w:t>
      </w:r>
      <w:hyperlink r:id="rId11" w:history="1">
        <w:r w:rsidRPr="008F4AA1">
          <w:rPr>
            <w:rStyle w:val="Hyperlink"/>
            <w:rFonts w:ascii="Times New Roman" w:hAnsi="Times New Roman"/>
            <w:bCs/>
          </w:rPr>
          <w:t>http://www.ftdichip.com</w:t>
        </w:r>
      </w:hyperlink>
    </w:p>
    <w:p w:rsidR="00A42F54" w:rsidRPr="008F4AA1" w:rsidRDefault="00A42F54" w:rsidP="00A42F54">
      <w:pPr>
        <w:autoSpaceDE w:val="0"/>
        <w:autoSpaceDN w:val="0"/>
        <w:adjustRightInd w:val="0"/>
        <w:spacing w:after="0"/>
        <w:rPr>
          <w:rFonts w:ascii="Times New Roman" w:hAnsi="Times New Roman"/>
          <w:bCs/>
        </w:rPr>
      </w:pPr>
    </w:p>
    <w:p w:rsidR="00A42F54" w:rsidRPr="008F4AA1" w:rsidRDefault="00A42F54" w:rsidP="00A42F54">
      <w:pPr>
        <w:pStyle w:val="NoSpacing"/>
        <w:spacing w:line="276" w:lineRule="auto"/>
        <w:rPr>
          <w:rFonts w:ascii="Times New Roman" w:hAnsi="Times New Roman"/>
          <w:bCs/>
        </w:rPr>
      </w:pPr>
      <w:r w:rsidRPr="008F4AA1">
        <w:rPr>
          <w:rFonts w:ascii="Times New Roman" w:hAnsi="Times New Roman"/>
          <w:bCs/>
        </w:rPr>
        <w:t xml:space="preserve">Regional sales offices and distributor lists are available </w:t>
      </w:r>
      <w:hyperlink r:id="rId12" w:history="1">
        <w:r w:rsidRPr="008F4AA1">
          <w:rPr>
            <w:rStyle w:val="Hyperlink"/>
            <w:rFonts w:ascii="Times New Roman" w:hAnsi="Times New Roman"/>
            <w:bCs/>
          </w:rPr>
          <w:t>http://www.ftdichip.com/FTSalesNetwork.htm</w:t>
        </w:r>
      </w:hyperlink>
    </w:p>
    <w:p w:rsidR="00A42F54" w:rsidRDefault="00A42F54" w:rsidP="00A42F54">
      <w:pPr>
        <w:autoSpaceDE w:val="0"/>
        <w:autoSpaceDN w:val="0"/>
        <w:adjustRightInd w:val="0"/>
        <w:spacing w:after="0" w:line="240" w:lineRule="auto"/>
        <w:rPr>
          <w:rFonts w:ascii="Times New Roman" w:hAnsi="Times New Roman"/>
          <w:b/>
          <w:bCs/>
        </w:rPr>
      </w:pPr>
    </w:p>
    <w:p w:rsidR="00A42F54" w:rsidRPr="00600112" w:rsidRDefault="00A42F54" w:rsidP="00A42F54">
      <w:pPr>
        <w:autoSpaceDE w:val="0"/>
        <w:autoSpaceDN w:val="0"/>
        <w:adjustRightInd w:val="0"/>
        <w:spacing w:after="0" w:line="240" w:lineRule="auto"/>
        <w:rPr>
          <w:rFonts w:ascii="Times New Roman" w:hAnsi="Times New Roman"/>
          <w:b/>
          <w:bCs/>
        </w:rPr>
      </w:pPr>
    </w:p>
    <w:p w:rsidR="00A42F54" w:rsidRPr="00600112" w:rsidRDefault="00A42F54" w:rsidP="00A42F54">
      <w:pPr>
        <w:autoSpaceDE w:val="0"/>
        <w:autoSpaceDN w:val="0"/>
        <w:adjustRightInd w:val="0"/>
        <w:spacing w:after="0" w:line="240" w:lineRule="auto"/>
        <w:rPr>
          <w:rFonts w:ascii="Times New Roman" w:hAnsi="Times New Roman"/>
          <w:b/>
          <w:bCs/>
        </w:rPr>
      </w:pPr>
      <w:r w:rsidRPr="00600112">
        <w:rPr>
          <w:rFonts w:ascii="Times New Roman" w:hAnsi="Times New Roman"/>
          <w:b/>
          <w:bCs/>
        </w:rPr>
        <w:t>For further information and reader enquiries:</w:t>
      </w:r>
    </w:p>
    <w:p w:rsidR="00A42F54" w:rsidRPr="00600112" w:rsidRDefault="00A42F54" w:rsidP="00A42F54">
      <w:pPr>
        <w:autoSpaceDE w:val="0"/>
        <w:autoSpaceDN w:val="0"/>
        <w:adjustRightInd w:val="0"/>
        <w:spacing w:after="0" w:line="240" w:lineRule="auto"/>
        <w:rPr>
          <w:rFonts w:ascii="Times New Roman" w:hAnsi="Times New Roman"/>
          <w:bCs/>
        </w:rPr>
      </w:pPr>
      <w:r w:rsidRPr="00600112">
        <w:rPr>
          <w:rFonts w:ascii="Times New Roman" w:hAnsi="Times New Roman"/>
          <w:bCs/>
        </w:rPr>
        <w:t>Dave Sroka</w:t>
      </w:r>
    </w:p>
    <w:p w:rsidR="00A42F54" w:rsidRPr="00600112" w:rsidRDefault="00A42F54" w:rsidP="00A42F54">
      <w:pPr>
        <w:autoSpaceDE w:val="0"/>
        <w:autoSpaceDN w:val="0"/>
        <w:adjustRightInd w:val="0"/>
        <w:spacing w:after="0" w:line="240" w:lineRule="auto"/>
        <w:rPr>
          <w:rFonts w:ascii="Times New Roman" w:hAnsi="Times New Roman"/>
          <w:bCs/>
        </w:rPr>
      </w:pPr>
      <w:r w:rsidRPr="00600112">
        <w:rPr>
          <w:rFonts w:ascii="Times New Roman" w:hAnsi="Times New Roman"/>
          <w:bCs/>
        </w:rPr>
        <w:t>Future Technology Devices International Limited</w:t>
      </w:r>
    </w:p>
    <w:p w:rsidR="00A42F54" w:rsidRPr="00600112" w:rsidRDefault="00A42F54" w:rsidP="00A42F54">
      <w:pPr>
        <w:autoSpaceDE w:val="0"/>
        <w:autoSpaceDN w:val="0"/>
        <w:adjustRightInd w:val="0"/>
        <w:spacing w:after="0" w:line="240" w:lineRule="auto"/>
        <w:rPr>
          <w:rFonts w:ascii="Times New Roman" w:hAnsi="Times New Roman"/>
          <w:bCs/>
        </w:rPr>
      </w:pPr>
      <w:r w:rsidRPr="00600112">
        <w:rPr>
          <w:rFonts w:ascii="Times New Roman" w:hAnsi="Times New Roman"/>
          <w:bCs/>
        </w:rPr>
        <w:t>Unit 1, 2 Seaward Place, CenturionBusinessPark, Glasgow, G41 1HH, UK</w:t>
      </w:r>
    </w:p>
    <w:p w:rsidR="00A42F54" w:rsidRPr="00600112" w:rsidRDefault="00A42F54" w:rsidP="00A42F54">
      <w:pPr>
        <w:autoSpaceDE w:val="0"/>
        <w:autoSpaceDN w:val="0"/>
        <w:adjustRightInd w:val="0"/>
        <w:spacing w:after="0" w:line="240" w:lineRule="auto"/>
        <w:rPr>
          <w:rFonts w:ascii="Times New Roman" w:hAnsi="Times New Roman"/>
          <w:bCs/>
        </w:rPr>
      </w:pPr>
      <w:r w:rsidRPr="00600112">
        <w:rPr>
          <w:rFonts w:ascii="Times New Roman" w:hAnsi="Times New Roman"/>
          <w:bCs/>
        </w:rPr>
        <w:t>Tel: +44 (0) 141 429 2777   Fax: +44 (0) 141 429 2758</w:t>
      </w:r>
    </w:p>
    <w:p w:rsidR="00A42F54" w:rsidRPr="00600112" w:rsidRDefault="00A42F54" w:rsidP="00A42F54">
      <w:pPr>
        <w:autoSpaceDE w:val="0"/>
        <w:autoSpaceDN w:val="0"/>
        <w:adjustRightInd w:val="0"/>
        <w:rPr>
          <w:rFonts w:ascii="Times New Roman" w:hAnsi="Times New Roman"/>
        </w:rPr>
      </w:pPr>
      <w:r w:rsidRPr="00600112">
        <w:rPr>
          <w:rFonts w:ascii="Times New Roman" w:hAnsi="Times New Roman"/>
          <w:bCs/>
          <w:lang w:val="de-DE"/>
        </w:rPr>
        <w:t xml:space="preserve">E-mail: </w:t>
      </w:r>
      <w:hyperlink r:id="rId13" w:history="1">
        <w:r w:rsidRPr="00600112">
          <w:rPr>
            <w:rStyle w:val="Hyperlink"/>
            <w:rFonts w:ascii="Times New Roman" w:hAnsi="Times New Roman"/>
          </w:rPr>
          <w:t>dave.sroka@ftdichip.com</w:t>
        </w:r>
      </w:hyperlink>
    </w:p>
    <w:p w:rsidR="00A42F54" w:rsidRPr="00600112" w:rsidRDefault="00A42F54" w:rsidP="00A42F54">
      <w:pPr>
        <w:autoSpaceDE w:val="0"/>
        <w:autoSpaceDN w:val="0"/>
        <w:adjustRightInd w:val="0"/>
        <w:spacing w:after="0" w:line="240" w:lineRule="auto"/>
        <w:rPr>
          <w:rFonts w:ascii="Times New Roman" w:hAnsi="Times New Roman"/>
          <w:bCs/>
        </w:rPr>
      </w:pPr>
    </w:p>
    <w:p w:rsidR="00A42F54" w:rsidRPr="00600112" w:rsidRDefault="00A42F54" w:rsidP="00A42F54">
      <w:pPr>
        <w:autoSpaceDE w:val="0"/>
        <w:autoSpaceDN w:val="0"/>
        <w:adjustRightInd w:val="0"/>
        <w:spacing w:after="0" w:line="240" w:lineRule="auto"/>
        <w:rPr>
          <w:rFonts w:ascii="Times New Roman" w:hAnsi="Times New Roman"/>
          <w:b/>
          <w:bCs/>
        </w:rPr>
      </w:pPr>
      <w:r w:rsidRPr="00600112">
        <w:rPr>
          <w:rFonts w:ascii="Times New Roman" w:hAnsi="Times New Roman"/>
          <w:b/>
          <w:bCs/>
        </w:rPr>
        <w:t>Issued by:</w:t>
      </w:r>
    </w:p>
    <w:p w:rsidR="00A42F54" w:rsidRPr="008F4AA1" w:rsidRDefault="00A42F54" w:rsidP="00A42F54">
      <w:pPr>
        <w:autoSpaceDE w:val="0"/>
        <w:autoSpaceDN w:val="0"/>
        <w:adjustRightInd w:val="0"/>
        <w:spacing w:after="0"/>
        <w:rPr>
          <w:rFonts w:ascii="Times New Roman" w:hAnsi="Times New Roman"/>
          <w:bCs/>
        </w:rPr>
      </w:pPr>
      <w:r w:rsidRPr="008F4AA1">
        <w:rPr>
          <w:rFonts w:ascii="Times New Roman" w:hAnsi="Times New Roman"/>
          <w:bCs/>
        </w:rPr>
        <w:t>Mike Green</w:t>
      </w:r>
    </w:p>
    <w:p w:rsidR="00A42F54" w:rsidRPr="008F4AA1" w:rsidRDefault="00A42F54" w:rsidP="00A42F54">
      <w:pPr>
        <w:autoSpaceDE w:val="0"/>
        <w:autoSpaceDN w:val="0"/>
        <w:adjustRightInd w:val="0"/>
        <w:spacing w:after="0"/>
        <w:rPr>
          <w:rFonts w:ascii="Times New Roman" w:hAnsi="Times New Roman"/>
          <w:bCs/>
        </w:rPr>
      </w:pPr>
      <w:r w:rsidRPr="008F4AA1">
        <w:rPr>
          <w:rFonts w:ascii="Times New Roman" w:hAnsi="Times New Roman"/>
          <w:bCs/>
        </w:rPr>
        <w:t>Pinnacle Marketing Communications Ltd</w:t>
      </w:r>
    </w:p>
    <w:p w:rsidR="00A42F54" w:rsidRPr="008F4AA1" w:rsidRDefault="00A42F54" w:rsidP="00A42F54">
      <w:pPr>
        <w:autoSpaceDE w:val="0"/>
        <w:autoSpaceDN w:val="0"/>
        <w:adjustRightInd w:val="0"/>
        <w:spacing w:after="0"/>
        <w:rPr>
          <w:rFonts w:ascii="Times New Roman" w:hAnsi="Times New Roman"/>
          <w:bCs/>
        </w:rPr>
      </w:pPr>
      <w:r w:rsidRPr="008F4AA1">
        <w:rPr>
          <w:rFonts w:ascii="Times New Roman" w:hAnsi="Times New Roman"/>
          <w:bCs/>
        </w:rPr>
        <w:t xml:space="preserve">Tel: +44 (0)20 84296543   </w:t>
      </w:r>
    </w:p>
    <w:p w:rsidR="00A42F54" w:rsidRPr="008F4AA1" w:rsidRDefault="00A42F54" w:rsidP="00A42F54">
      <w:pPr>
        <w:autoSpaceDE w:val="0"/>
        <w:autoSpaceDN w:val="0"/>
        <w:adjustRightInd w:val="0"/>
        <w:spacing w:after="0"/>
        <w:outlineLvl w:val="0"/>
        <w:rPr>
          <w:rFonts w:ascii="Times New Roman" w:hAnsi="Times New Roman"/>
          <w:bCs/>
        </w:rPr>
      </w:pPr>
      <w:r w:rsidRPr="008F4AA1">
        <w:rPr>
          <w:rFonts w:ascii="Times New Roman" w:hAnsi="Times New Roman"/>
          <w:bCs/>
        </w:rPr>
        <w:t xml:space="preserve">E-mail: </w:t>
      </w:r>
      <w:hyperlink r:id="rId14" w:history="1">
        <w:r w:rsidRPr="008F4AA1">
          <w:rPr>
            <w:rStyle w:val="Hyperlink"/>
            <w:rFonts w:ascii="Times New Roman" w:hAnsi="Times New Roman"/>
            <w:bCs/>
          </w:rPr>
          <w:t>m.green@pinnaclemarcom.com</w:t>
        </w:r>
      </w:hyperlink>
    </w:p>
    <w:p w:rsidR="00A42F54" w:rsidRPr="008E07AF" w:rsidRDefault="00A42F54" w:rsidP="00A42F54">
      <w:pPr>
        <w:autoSpaceDE w:val="0"/>
        <w:autoSpaceDN w:val="0"/>
        <w:adjustRightInd w:val="0"/>
        <w:spacing w:after="0"/>
        <w:outlineLvl w:val="0"/>
        <w:rPr>
          <w:rFonts w:ascii="Times New Roman" w:hAnsi="Times New Roman"/>
          <w:b/>
          <w:bCs/>
        </w:rPr>
      </w:pPr>
      <w:r w:rsidRPr="008F4AA1">
        <w:rPr>
          <w:rFonts w:ascii="Times New Roman" w:hAnsi="Times New Roman"/>
          <w:bCs/>
        </w:rPr>
        <w:t xml:space="preserve">Web: </w:t>
      </w:r>
      <w:hyperlink r:id="rId15" w:history="1">
        <w:r w:rsidRPr="008F4AA1">
          <w:rPr>
            <w:rStyle w:val="Hyperlink"/>
            <w:rFonts w:ascii="Times New Roman" w:hAnsi="Times New Roman"/>
            <w:bCs/>
          </w:rPr>
          <w:t>www.pinnacle-marketing.com</w:t>
        </w:r>
      </w:hyperlink>
    </w:p>
    <w:p w:rsidR="00A42F54" w:rsidRPr="00386B33" w:rsidRDefault="00A42F54" w:rsidP="00A42F54">
      <w:pPr>
        <w:pStyle w:val="NoSpacing"/>
        <w:rPr>
          <w:rFonts w:ascii="Times New Roman" w:hAnsi="Times New Roman"/>
        </w:rPr>
      </w:pPr>
    </w:p>
    <w:p w:rsidR="00A42F54" w:rsidRPr="008E07AF" w:rsidRDefault="00A42F54" w:rsidP="00A42F54">
      <w:pPr>
        <w:autoSpaceDE w:val="0"/>
        <w:autoSpaceDN w:val="0"/>
        <w:adjustRightInd w:val="0"/>
        <w:spacing w:after="0"/>
        <w:rPr>
          <w:rFonts w:ascii="Times New Roman" w:hAnsi="Times New Roman"/>
          <w:b/>
          <w:bCs/>
        </w:rPr>
      </w:pPr>
    </w:p>
    <w:p w:rsidR="00A42F54" w:rsidRPr="008E07AF" w:rsidRDefault="00A42F54" w:rsidP="00A42F54">
      <w:pPr>
        <w:outlineLvl w:val="0"/>
        <w:rPr>
          <w:rFonts w:ascii="Times New Roman" w:hAnsi="Times New Roman"/>
          <w:b/>
        </w:rPr>
      </w:pPr>
      <w:r>
        <w:rPr>
          <w:rFonts w:ascii="Times New Roman" w:hAnsi="Times New Roman"/>
          <w:b/>
          <w:bCs/>
        </w:rPr>
        <w:t>June 2012     Ref: FTDIPR19</w:t>
      </w:r>
      <w:r w:rsidR="007D009F">
        <w:rPr>
          <w:rFonts w:ascii="Times New Roman" w:hAnsi="Times New Roman"/>
          <w:b/>
          <w:bCs/>
        </w:rPr>
        <w:t xml:space="preserve"> </w:t>
      </w:r>
      <w:r w:rsidRPr="008E07AF">
        <w:rPr>
          <w:rFonts w:ascii="Times New Roman" w:hAnsi="Times New Roman"/>
          <w:b/>
        </w:rPr>
        <w:t>RPi Cable</w:t>
      </w:r>
      <w:r w:rsidR="007D009F">
        <w:rPr>
          <w:rFonts w:ascii="Times New Roman" w:hAnsi="Times New Roman"/>
          <w:b/>
        </w:rPr>
        <w:t xml:space="preserve"> </w:t>
      </w:r>
      <w:r>
        <w:rPr>
          <w:rFonts w:ascii="Times New Roman" w:hAnsi="Times New Roman"/>
          <w:b/>
        </w:rPr>
        <w:t>&amp; Module</w:t>
      </w:r>
    </w:p>
    <w:p w:rsidR="00197C3D" w:rsidRPr="00A42F54" w:rsidRDefault="00197C3D" w:rsidP="00A42F54"/>
    <w:sectPr w:rsidR="00197C3D" w:rsidRPr="00A42F54" w:rsidSect="005B2AF2">
      <w:footerReference w:type="default" r:id="rId16"/>
      <w:pgSz w:w="11906" w:h="16838"/>
      <w:pgMar w:top="1440" w:right="1440" w:bottom="1134"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6D4" w:rsidRDefault="000216D4" w:rsidP="008017F8">
      <w:pPr>
        <w:spacing w:after="0" w:line="240" w:lineRule="auto"/>
      </w:pPr>
      <w:r>
        <w:separator/>
      </w:r>
    </w:p>
  </w:endnote>
  <w:endnote w:type="continuationSeparator" w:id="0">
    <w:p w:rsidR="000216D4" w:rsidRDefault="000216D4" w:rsidP="0080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6D4" w:rsidRDefault="000216D4">
    <w:pPr>
      <w:pStyle w:val="Footer"/>
    </w:pPr>
  </w:p>
  <w:p w:rsidR="000216D4" w:rsidRDefault="00021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6D4" w:rsidRDefault="000216D4" w:rsidP="008017F8">
      <w:pPr>
        <w:spacing w:after="0" w:line="240" w:lineRule="auto"/>
      </w:pPr>
      <w:r>
        <w:separator/>
      </w:r>
    </w:p>
  </w:footnote>
  <w:footnote w:type="continuationSeparator" w:id="0">
    <w:p w:rsidR="000216D4" w:rsidRDefault="000216D4" w:rsidP="008017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135847F0"/>
    <w:multiLevelType w:val="hybridMultilevel"/>
    <w:tmpl w:val="EB9A1BAE"/>
    <w:lvl w:ilvl="0" w:tplc="08090001">
      <w:start w:val="1"/>
      <w:numFmt w:val="bullet"/>
      <w:lvlText w:val=""/>
      <w:lvlJc w:val="left"/>
      <w:pPr>
        <w:ind w:left="360" w:hanging="360"/>
      </w:pPr>
      <w:rPr>
        <w:rFonts w:ascii="Symbol" w:hAnsi="Symbol" w:hint="default"/>
      </w:rPr>
    </w:lvl>
    <w:lvl w:ilvl="1" w:tplc="176AA2D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C2A2822"/>
    <w:multiLevelType w:val="hybridMultilevel"/>
    <w:tmpl w:val="AD1CB8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F0C4B6E"/>
    <w:multiLevelType w:val="multilevel"/>
    <w:tmpl w:val="E0FC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8B"/>
    <w:rsid w:val="000216D4"/>
    <w:rsid w:val="00024AF7"/>
    <w:rsid w:val="0005182F"/>
    <w:rsid w:val="00061044"/>
    <w:rsid w:val="00090961"/>
    <w:rsid w:val="000A49CF"/>
    <w:rsid w:val="000F2C50"/>
    <w:rsid w:val="00103DB5"/>
    <w:rsid w:val="00127373"/>
    <w:rsid w:val="0013595E"/>
    <w:rsid w:val="00145FB6"/>
    <w:rsid w:val="00155B3B"/>
    <w:rsid w:val="001823AE"/>
    <w:rsid w:val="00197C3D"/>
    <w:rsid w:val="001A0C5C"/>
    <w:rsid w:val="001D34EC"/>
    <w:rsid w:val="00255A56"/>
    <w:rsid w:val="00257A29"/>
    <w:rsid w:val="00267E59"/>
    <w:rsid w:val="00274E38"/>
    <w:rsid w:val="002948F8"/>
    <w:rsid w:val="002C59E3"/>
    <w:rsid w:val="003150B0"/>
    <w:rsid w:val="00327FFB"/>
    <w:rsid w:val="00372B69"/>
    <w:rsid w:val="00392026"/>
    <w:rsid w:val="003C7342"/>
    <w:rsid w:val="003C7D27"/>
    <w:rsid w:val="003F1349"/>
    <w:rsid w:val="00402EEC"/>
    <w:rsid w:val="004123AE"/>
    <w:rsid w:val="004C0783"/>
    <w:rsid w:val="004C646E"/>
    <w:rsid w:val="004E7D72"/>
    <w:rsid w:val="00542777"/>
    <w:rsid w:val="00560571"/>
    <w:rsid w:val="005606B0"/>
    <w:rsid w:val="005730DD"/>
    <w:rsid w:val="005A66E1"/>
    <w:rsid w:val="005B2AF2"/>
    <w:rsid w:val="005B2D6F"/>
    <w:rsid w:val="005F3373"/>
    <w:rsid w:val="00633191"/>
    <w:rsid w:val="006504E1"/>
    <w:rsid w:val="00651836"/>
    <w:rsid w:val="00697ABE"/>
    <w:rsid w:val="006B3EB1"/>
    <w:rsid w:val="00702809"/>
    <w:rsid w:val="00706F07"/>
    <w:rsid w:val="00711CEF"/>
    <w:rsid w:val="007B6B3F"/>
    <w:rsid w:val="007B72C4"/>
    <w:rsid w:val="007D009F"/>
    <w:rsid w:val="008017F8"/>
    <w:rsid w:val="00820335"/>
    <w:rsid w:val="00842DDC"/>
    <w:rsid w:val="0085038E"/>
    <w:rsid w:val="00857B2B"/>
    <w:rsid w:val="008715E7"/>
    <w:rsid w:val="00872F27"/>
    <w:rsid w:val="008A6FE2"/>
    <w:rsid w:val="008E07AF"/>
    <w:rsid w:val="008F4AA1"/>
    <w:rsid w:val="008F4C5D"/>
    <w:rsid w:val="009340B0"/>
    <w:rsid w:val="00960F7D"/>
    <w:rsid w:val="0099562D"/>
    <w:rsid w:val="009D3AB7"/>
    <w:rsid w:val="009E1107"/>
    <w:rsid w:val="00A228E9"/>
    <w:rsid w:val="00A42F54"/>
    <w:rsid w:val="00A62839"/>
    <w:rsid w:val="00A77781"/>
    <w:rsid w:val="00A93376"/>
    <w:rsid w:val="00B13BA6"/>
    <w:rsid w:val="00B65556"/>
    <w:rsid w:val="00BB3E4A"/>
    <w:rsid w:val="00BE64D1"/>
    <w:rsid w:val="00BF0857"/>
    <w:rsid w:val="00BF56ED"/>
    <w:rsid w:val="00C106EC"/>
    <w:rsid w:val="00C232C2"/>
    <w:rsid w:val="00C64BC4"/>
    <w:rsid w:val="00C8236E"/>
    <w:rsid w:val="00CA2A19"/>
    <w:rsid w:val="00CF108B"/>
    <w:rsid w:val="00D56A8E"/>
    <w:rsid w:val="00D725FD"/>
    <w:rsid w:val="00D77ED1"/>
    <w:rsid w:val="00DF1956"/>
    <w:rsid w:val="00DF6A3A"/>
    <w:rsid w:val="00E13133"/>
    <w:rsid w:val="00E20600"/>
    <w:rsid w:val="00E2653D"/>
    <w:rsid w:val="00E61DC0"/>
    <w:rsid w:val="00E76F75"/>
    <w:rsid w:val="00E824D8"/>
    <w:rsid w:val="00E917D0"/>
    <w:rsid w:val="00F2561C"/>
    <w:rsid w:val="00F55A62"/>
    <w:rsid w:val="00F63518"/>
    <w:rsid w:val="00F65778"/>
    <w:rsid w:val="00FC6EA6"/>
    <w:rsid w:val="00FE1F82"/>
    <w:rsid w:val="00FF21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8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F108B"/>
    <w:pPr>
      <w:autoSpaceDE w:val="0"/>
      <w:autoSpaceDN w:val="0"/>
      <w:adjustRightInd w:val="0"/>
    </w:pPr>
    <w:rPr>
      <w:rFonts w:ascii="Verdana" w:hAnsi="Verdana" w:cs="Verdana"/>
      <w:color w:val="000000"/>
      <w:sz w:val="24"/>
      <w:szCs w:val="24"/>
      <w:lang w:val="en-GB"/>
    </w:rPr>
  </w:style>
  <w:style w:type="character" w:styleId="Hyperlink">
    <w:name w:val="Hyperlink"/>
    <w:basedOn w:val="DefaultParagraphFont"/>
    <w:uiPriority w:val="99"/>
    <w:rsid w:val="00CF108B"/>
    <w:rPr>
      <w:rFonts w:cs="Times New Roman"/>
      <w:color w:val="0000FF"/>
      <w:u w:val="single"/>
    </w:rPr>
  </w:style>
  <w:style w:type="paragraph" w:styleId="Footer">
    <w:name w:val="footer"/>
    <w:basedOn w:val="Normal"/>
    <w:link w:val="FooterChar"/>
    <w:uiPriority w:val="99"/>
    <w:rsid w:val="00CF108B"/>
    <w:pPr>
      <w:tabs>
        <w:tab w:val="center" w:pos="4513"/>
        <w:tab w:val="right" w:pos="9026"/>
      </w:tabs>
    </w:pPr>
    <w:rPr>
      <w:rFonts w:eastAsia="Times New Roman"/>
      <w:sz w:val="20"/>
      <w:szCs w:val="20"/>
    </w:rPr>
  </w:style>
  <w:style w:type="character" w:customStyle="1" w:styleId="FooterChar">
    <w:name w:val="Footer Char"/>
    <w:basedOn w:val="DefaultParagraphFont"/>
    <w:link w:val="Footer"/>
    <w:uiPriority w:val="99"/>
    <w:locked/>
    <w:rsid w:val="00CF108B"/>
    <w:rPr>
      <w:rFonts w:ascii="Calibri" w:hAnsi="Calibri" w:cs="Times New Roman"/>
      <w:sz w:val="20"/>
      <w:szCs w:val="20"/>
    </w:rPr>
  </w:style>
  <w:style w:type="paragraph" w:styleId="NoSpacing">
    <w:name w:val="No Spacing"/>
    <w:qFormat/>
    <w:rsid w:val="00CF108B"/>
    <w:rPr>
      <w:lang w:val="en-GB"/>
    </w:rPr>
  </w:style>
  <w:style w:type="paragraph" w:styleId="BalloonText">
    <w:name w:val="Balloon Text"/>
    <w:basedOn w:val="Normal"/>
    <w:link w:val="BalloonTextChar"/>
    <w:uiPriority w:val="99"/>
    <w:semiHidden/>
    <w:rsid w:val="00CF1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108B"/>
    <w:rPr>
      <w:rFonts w:ascii="Tahoma" w:eastAsia="Times New Roman" w:hAnsi="Tahoma" w:cs="Tahoma"/>
      <w:sz w:val="16"/>
      <w:szCs w:val="16"/>
    </w:rPr>
  </w:style>
  <w:style w:type="paragraph" w:styleId="Header">
    <w:name w:val="header"/>
    <w:next w:val="Normal"/>
    <w:link w:val="HeaderChar"/>
    <w:autoRedefine/>
    <w:rsid w:val="00090961"/>
    <w:pPr>
      <w:widowControl w:val="0"/>
      <w:tabs>
        <w:tab w:val="center" w:pos="4153"/>
        <w:tab w:val="right" w:pos="8306"/>
      </w:tabs>
      <w:jc w:val="right"/>
    </w:pPr>
    <w:rPr>
      <w:rFonts w:ascii="Verdana" w:eastAsia="Times New Roman" w:hAnsi="Verdana" w:cs="Arial"/>
      <w:b/>
      <w:bCs/>
      <w:sz w:val="16"/>
      <w:szCs w:val="24"/>
      <w:lang w:val="en-GB" w:eastAsia="en-GB"/>
    </w:rPr>
  </w:style>
  <w:style w:type="character" w:customStyle="1" w:styleId="HeaderChar">
    <w:name w:val="Header Char"/>
    <w:basedOn w:val="DefaultParagraphFont"/>
    <w:link w:val="Header"/>
    <w:rsid w:val="00090961"/>
    <w:rPr>
      <w:rFonts w:ascii="Verdana" w:eastAsia="Times New Roman" w:hAnsi="Verdana" w:cs="Arial"/>
      <w:b/>
      <w:bCs/>
      <w:sz w:val="16"/>
      <w:szCs w:val="24"/>
      <w:lang w:val="en-GB" w:eastAsia="en-GB"/>
    </w:rPr>
  </w:style>
  <w:style w:type="paragraph" w:customStyle="1" w:styleId="ContactHeading">
    <w:name w:val="Contact Heading"/>
    <w:basedOn w:val="Normal"/>
    <w:rsid w:val="004C0783"/>
    <w:pPr>
      <w:spacing w:after="0" w:line="240" w:lineRule="auto"/>
    </w:pPr>
    <w:rPr>
      <w:rFonts w:ascii="Arial Black" w:eastAsia="Times" w:hAnsi="Arial Black"/>
      <w:sz w:val="20"/>
      <w:szCs w:val="20"/>
    </w:rPr>
  </w:style>
  <w:style w:type="paragraph" w:styleId="NormalWeb">
    <w:name w:val="Normal (Web)"/>
    <w:basedOn w:val="Normal"/>
    <w:rsid w:val="004C0783"/>
    <w:pPr>
      <w:spacing w:before="100" w:beforeAutospacing="1" w:after="100" w:afterAutospacing="1" w:line="240" w:lineRule="auto"/>
    </w:pPr>
    <w:rPr>
      <w:rFonts w:ascii="Times New Roman" w:eastAsia="MS Mincho" w:hAnsi="Times New Roman"/>
      <w:color w:val="00008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8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F108B"/>
    <w:pPr>
      <w:autoSpaceDE w:val="0"/>
      <w:autoSpaceDN w:val="0"/>
      <w:adjustRightInd w:val="0"/>
    </w:pPr>
    <w:rPr>
      <w:rFonts w:ascii="Verdana" w:hAnsi="Verdana" w:cs="Verdana"/>
      <w:color w:val="000000"/>
      <w:sz w:val="24"/>
      <w:szCs w:val="24"/>
      <w:lang w:val="en-GB"/>
    </w:rPr>
  </w:style>
  <w:style w:type="character" w:styleId="Hyperlink">
    <w:name w:val="Hyperlink"/>
    <w:basedOn w:val="DefaultParagraphFont"/>
    <w:uiPriority w:val="99"/>
    <w:rsid w:val="00CF108B"/>
    <w:rPr>
      <w:rFonts w:cs="Times New Roman"/>
      <w:color w:val="0000FF"/>
      <w:u w:val="single"/>
    </w:rPr>
  </w:style>
  <w:style w:type="paragraph" w:styleId="Footer">
    <w:name w:val="footer"/>
    <w:basedOn w:val="Normal"/>
    <w:link w:val="FooterChar"/>
    <w:uiPriority w:val="99"/>
    <w:rsid w:val="00CF108B"/>
    <w:pPr>
      <w:tabs>
        <w:tab w:val="center" w:pos="4513"/>
        <w:tab w:val="right" w:pos="9026"/>
      </w:tabs>
    </w:pPr>
    <w:rPr>
      <w:rFonts w:eastAsia="Times New Roman"/>
      <w:sz w:val="20"/>
      <w:szCs w:val="20"/>
    </w:rPr>
  </w:style>
  <w:style w:type="character" w:customStyle="1" w:styleId="FooterChar">
    <w:name w:val="Footer Char"/>
    <w:basedOn w:val="DefaultParagraphFont"/>
    <w:link w:val="Footer"/>
    <w:uiPriority w:val="99"/>
    <w:locked/>
    <w:rsid w:val="00CF108B"/>
    <w:rPr>
      <w:rFonts w:ascii="Calibri" w:hAnsi="Calibri" w:cs="Times New Roman"/>
      <w:sz w:val="20"/>
      <w:szCs w:val="20"/>
    </w:rPr>
  </w:style>
  <w:style w:type="paragraph" w:styleId="NoSpacing">
    <w:name w:val="No Spacing"/>
    <w:qFormat/>
    <w:rsid w:val="00CF108B"/>
    <w:rPr>
      <w:lang w:val="en-GB"/>
    </w:rPr>
  </w:style>
  <w:style w:type="paragraph" w:styleId="BalloonText">
    <w:name w:val="Balloon Text"/>
    <w:basedOn w:val="Normal"/>
    <w:link w:val="BalloonTextChar"/>
    <w:uiPriority w:val="99"/>
    <w:semiHidden/>
    <w:rsid w:val="00CF1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F108B"/>
    <w:rPr>
      <w:rFonts w:ascii="Tahoma" w:eastAsia="Times New Roman" w:hAnsi="Tahoma" w:cs="Tahoma"/>
      <w:sz w:val="16"/>
      <w:szCs w:val="16"/>
    </w:rPr>
  </w:style>
  <w:style w:type="paragraph" w:styleId="Header">
    <w:name w:val="header"/>
    <w:next w:val="Normal"/>
    <w:link w:val="HeaderChar"/>
    <w:autoRedefine/>
    <w:rsid w:val="00090961"/>
    <w:pPr>
      <w:widowControl w:val="0"/>
      <w:tabs>
        <w:tab w:val="center" w:pos="4153"/>
        <w:tab w:val="right" w:pos="8306"/>
      </w:tabs>
      <w:jc w:val="right"/>
    </w:pPr>
    <w:rPr>
      <w:rFonts w:ascii="Verdana" w:eastAsia="Times New Roman" w:hAnsi="Verdana" w:cs="Arial"/>
      <w:b/>
      <w:bCs/>
      <w:sz w:val="16"/>
      <w:szCs w:val="24"/>
      <w:lang w:val="en-GB" w:eastAsia="en-GB"/>
    </w:rPr>
  </w:style>
  <w:style w:type="character" w:customStyle="1" w:styleId="HeaderChar">
    <w:name w:val="Header Char"/>
    <w:basedOn w:val="DefaultParagraphFont"/>
    <w:link w:val="Header"/>
    <w:rsid w:val="00090961"/>
    <w:rPr>
      <w:rFonts w:ascii="Verdana" w:eastAsia="Times New Roman" w:hAnsi="Verdana" w:cs="Arial"/>
      <w:b/>
      <w:bCs/>
      <w:sz w:val="16"/>
      <w:szCs w:val="24"/>
      <w:lang w:val="en-GB" w:eastAsia="en-GB"/>
    </w:rPr>
  </w:style>
  <w:style w:type="paragraph" w:customStyle="1" w:styleId="ContactHeading">
    <w:name w:val="Contact Heading"/>
    <w:basedOn w:val="Normal"/>
    <w:rsid w:val="004C0783"/>
    <w:pPr>
      <w:spacing w:after="0" w:line="240" w:lineRule="auto"/>
    </w:pPr>
    <w:rPr>
      <w:rFonts w:ascii="Arial Black" w:eastAsia="Times" w:hAnsi="Arial Black"/>
      <w:sz w:val="20"/>
      <w:szCs w:val="20"/>
    </w:rPr>
  </w:style>
  <w:style w:type="paragraph" w:styleId="NormalWeb">
    <w:name w:val="Normal (Web)"/>
    <w:basedOn w:val="Normal"/>
    <w:rsid w:val="004C0783"/>
    <w:pPr>
      <w:spacing w:before="100" w:beforeAutospacing="1" w:after="100" w:afterAutospacing="1" w:line="240" w:lineRule="auto"/>
    </w:pPr>
    <w:rPr>
      <w:rFonts w:ascii="Times New Roman" w:eastAsia="MS Mincho" w:hAnsi="Times New Roman"/>
      <w:color w:val="00008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5567">
      <w:bodyDiv w:val="1"/>
      <w:marLeft w:val="0"/>
      <w:marRight w:val="0"/>
      <w:marTop w:val="0"/>
      <w:marBottom w:val="0"/>
      <w:divBdr>
        <w:top w:val="none" w:sz="0" w:space="0" w:color="auto"/>
        <w:left w:val="none" w:sz="0" w:space="0" w:color="auto"/>
        <w:bottom w:val="none" w:sz="0" w:space="0" w:color="auto"/>
        <w:right w:val="none" w:sz="0" w:space="0" w:color="auto"/>
      </w:divBdr>
    </w:div>
    <w:div w:id="202210582">
      <w:bodyDiv w:val="1"/>
      <w:marLeft w:val="0"/>
      <w:marRight w:val="0"/>
      <w:marTop w:val="0"/>
      <w:marBottom w:val="0"/>
      <w:divBdr>
        <w:top w:val="none" w:sz="0" w:space="0" w:color="auto"/>
        <w:left w:val="none" w:sz="0" w:space="0" w:color="auto"/>
        <w:bottom w:val="none" w:sz="0" w:space="0" w:color="auto"/>
        <w:right w:val="none" w:sz="0" w:space="0" w:color="auto"/>
      </w:divBdr>
      <w:divsChild>
        <w:div w:id="2044094588">
          <w:marLeft w:val="0"/>
          <w:marRight w:val="0"/>
          <w:marTop w:val="100"/>
          <w:marBottom w:val="100"/>
          <w:divBdr>
            <w:top w:val="none" w:sz="0" w:space="0" w:color="auto"/>
            <w:left w:val="none" w:sz="0" w:space="0" w:color="auto"/>
            <w:bottom w:val="none" w:sz="0" w:space="0" w:color="auto"/>
            <w:right w:val="none" w:sz="0" w:space="0" w:color="auto"/>
          </w:divBdr>
          <w:divsChild>
            <w:div w:id="2099983180">
              <w:marLeft w:val="0"/>
              <w:marRight w:val="0"/>
              <w:marTop w:val="0"/>
              <w:marBottom w:val="188"/>
              <w:divBdr>
                <w:top w:val="none" w:sz="0" w:space="0" w:color="auto"/>
                <w:left w:val="none" w:sz="0" w:space="0" w:color="auto"/>
                <w:bottom w:val="single" w:sz="4" w:space="0" w:color="98D4E5"/>
                <w:right w:val="none" w:sz="0" w:space="0" w:color="auto"/>
              </w:divBdr>
              <w:divsChild>
                <w:div w:id="156532715">
                  <w:marLeft w:val="0"/>
                  <w:marRight w:val="0"/>
                  <w:marTop w:val="0"/>
                  <w:marBottom w:val="0"/>
                  <w:divBdr>
                    <w:top w:val="single" w:sz="4" w:space="6" w:color="98D4E5"/>
                    <w:left w:val="single" w:sz="4" w:space="13" w:color="98D4E5"/>
                    <w:bottom w:val="single" w:sz="2" w:space="6" w:color="98D4E5"/>
                    <w:right w:val="single" w:sz="4" w:space="0" w:color="98D4E5"/>
                  </w:divBdr>
                  <w:divsChild>
                    <w:div w:id="226191938">
                      <w:marLeft w:val="0"/>
                      <w:marRight w:val="0"/>
                      <w:marTop w:val="0"/>
                      <w:marBottom w:val="0"/>
                      <w:divBdr>
                        <w:top w:val="none" w:sz="0" w:space="0" w:color="auto"/>
                        <w:left w:val="none" w:sz="0" w:space="0" w:color="auto"/>
                        <w:bottom w:val="none" w:sz="0" w:space="0" w:color="auto"/>
                        <w:right w:val="none" w:sz="0" w:space="0" w:color="auto"/>
                      </w:divBdr>
                      <w:divsChild>
                        <w:div w:id="15595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924352">
      <w:marLeft w:val="0"/>
      <w:marRight w:val="0"/>
      <w:marTop w:val="0"/>
      <w:marBottom w:val="0"/>
      <w:divBdr>
        <w:top w:val="none" w:sz="0" w:space="0" w:color="auto"/>
        <w:left w:val="none" w:sz="0" w:space="0" w:color="auto"/>
        <w:bottom w:val="none" w:sz="0" w:space="0" w:color="auto"/>
        <w:right w:val="none" w:sz="0" w:space="0" w:color="auto"/>
      </w:divBdr>
    </w:div>
    <w:div w:id="1037924353">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sChild>
        <w:div w:id="1563179030">
          <w:marLeft w:val="0"/>
          <w:marRight w:val="0"/>
          <w:marTop w:val="100"/>
          <w:marBottom w:val="100"/>
          <w:divBdr>
            <w:top w:val="none" w:sz="0" w:space="0" w:color="auto"/>
            <w:left w:val="none" w:sz="0" w:space="0" w:color="auto"/>
            <w:bottom w:val="none" w:sz="0" w:space="0" w:color="auto"/>
            <w:right w:val="none" w:sz="0" w:space="0" w:color="auto"/>
          </w:divBdr>
          <w:divsChild>
            <w:div w:id="1006131268">
              <w:marLeft w:val="0"/>
              <w:marRight w:val="0"/>
              <w:marTop w:val="0"/>
              <w:marBottom w:val="188"/>
              <w:divBdr>
                <w:top w:val="none" w:sz="0" w:space="0" w:color="auto"/>
                <w:left w:val="none" w:sz="0" w:space="0" w:color="auto"/>
                <w:bottom w:val="single" w:sz="4" w:space="0" w:color="98D4E5"/>
                <w:right w:val="none" w:sz="0" w:space="0" w:color="auto"/>
              </w:divBdr>
              <w:divsChild>
                <w:div w:id="1945110897">
                  <w:marLeft w:val="0"/>
                  <w:marRight w:val="0"/>
                  <w:marTop w:val="0"/>
                  <w:marBottom w:val="0"/>
                  <w:divBdr>
                    <w:top w:val="single" w:sz="4" w:space="6" w:color="98D4E5"/>
                    <w:left w:val="single" w:sz="4" w:space="13" w:color="98D4E5"/>
                    <w:bottom w:val="single" w:sz="2" w:space="6" w:color="98D4E5"/>
                    <w:right w:val="single" w:sz="4" w:space="0" w:color="98D4E5"/>
                  </w:divBdr>
                  <w:divsChild>
                    <w:div w:id="169376753">
                      <w:marLeft w:val="0"/>
                      <w:marRight w:val="0"/>
                      <w:marTop w:val="0"/>
                      <w:marBottom w:val="0"/>
                      <w:divBdr>
                        <w:top w:val="none" w:sz="0" w:space="0" w:color="auto"/>
                        <w:left w:val="none" w:sz="0" w:space="0" w:color="auto"/>
                        <w:bottom w:val="none" w:sz="0" w:space="0" w:color="auto"/>
                        <w:right w:val="none" w:sz="0" w:space="0" w:color="auto"/>
                      </w:divBdr>
                      <w:divsChild>
                        <w:div w:id="17959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ave.sroka@ftdichip.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tdichip.com/FTSalesNetwork.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tdichip.com" TargetMode="External"/><Relationship Id="rId5" Type="http://schemas.openxmlformats.org/officeDocument/2006/relationships/webSettings" Target="webSettings.xml"/><Relationship Id="rId15" Type="http://schemas.openxmlformats.org/officeDocument/2006/relationships/hyperlink" Target="http://www.pinnacle-marketing.com" TargetMode="External"/><Relationship Id="rId10" Type="http://schemas.openxmlformats.org/officeDocument/2006/relationships/hyperlink" Target="http://www.ftdichip.com/Support/documents/Datasheets/Cables/DS_TTL-232R_RPi.pdf" TargetMode="External"/><Relationship Id="rId4" Type="http://schemas.openxmlformats.org/officeDocument/2006/relationships/settings" Target="settings.xml"/><Relationship Id="rId9" Type="http://schemas.openxmlformats.org/officeDocument/2006/relationships/hyperlink" Target="http://www.ftdichip.com/Support/documents/Datasheets/modules/DS_RPi_HUB_Module.pdf" TargetMode="External"/><Relationship Id="rId14" Type="http://schemas.openxmlformats.org/officeDocument/2006/relationships/hyperlink" Target="mailto:m.green@pinnaclemar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5569</CharactersWithSpaces>
  <SharedDoc>false</SharedDoc>
  <HLinks>
    <vt:vector size="42" baseType="variant">
      <vt:variant>
        <vt:i4>7012395</vt:i4>
      </vt:variant>
      <vt:variant>
        <vt:i4>18</vt:i4>
      </vt:variant>
      <vt:variant>
        <vt:i4>0</vt:i4>
      </vt:variant>
      <vt:variant>
        <vt:i4>5</vt:i4>
      </vt:variant>
      <vt:variant>
        <vt:lpwstr>http://www.pinnacle-marketing.com/</vt:lpwstr>
      </vt:variant>
      <vt:variant>
        <vt:lpwstr/>
      </vt:variant>
      <vt:variant>
        <vt:i4>4259902</vt:i4>
      </vt:variant>
      <vt:variant>
        <vt:i4>15</vt:i4>
      </vt:variant>
      <vt:variant>
        <vt:i4>0</vt:i4>
      </vt:variant>
      <vt:variant>
        <vt:i4>5</vt:i4>
      </vt:variant>
      <vt:variant>
        <vt:lpwstr>mailto:m.green@pinnaclemarcom.com</vt:lpwstr>
      </vt:variant>
      <vt:variant>
        <vt:lpwstr/>
      </vt:variant>
      <vt:variant>
        <vt:i4>786554</vt:i4>
      </vt:variant>
      <vt:variant>
        <vt:i4>12</vt:i4>
      </vt:variant>
      <vt:variant>
        <vt:i4>0</vt:i4>
      </vt:variant>
      <vt:variant>
        <vt:i4>5</vt:i4>
      </vt:variant>
      <vt:variant>
        <vt:lpwstr>mailto:dave.sroka@ftdichip.com</vt:lpwstr>
      </vt:variant>
      <vt:variant>
        <vt:lpwstr/>
      </vt:variant>
      <vt:variant>
        <vt:i4>2490475</vt:i4>
      </vt:variant>
      <vt:variant>
        <vt:i4>9</vt:i4>
      </vt:variant>
      <vt:variant>
        <vt:i4>0</vt:i4>
      </vt:variant>
      <vt:variant>
        <vt:i4>5</vt:i4>
      </vt:variant>
      <vt:variant>
        <vt:lpwstr>http://www.ftdichip.com/FTSalesNetwork.htm</vt:lpwstr>
      </vt:variant>
      <vt:variant>
        <vt:lpwstr/>
      </vt:variant>
      <vt:variant>
        <vt:i4>5046363</vt:i4>
      </vt:variant>
      <vt:variant>
        <vt:i4>6</vt:i4>
      </vt:variant>
      <vt:variant>
        <vt:i4>0</vt:i4>
      </vt:variant>
      <vt:variant>
        <vt:i4>5</vt:i4>
      </vt:variant>
      <vt:variant>
        <vt:lpwstr>http://www.ftdichip.com/</vt:lpwstr>
      </vt:variant>
      <vt:variant>
        <vt:lpwstr/>
      </vt:variant>
      <vt:variant>
        <vt:i4>655455</vt:i4>
      </vt:variant>
      <vt:variant>
        <vt:i4>3</vt:i4>
      </vt:variant>
      <vt:variant>
        <vt:i4>0</vt:i4>
      </vt:variant>
      <vt:variant>
        <vt:i4>5</vt:i4>
      </vt:variant>
      <vt:variant>
        <vt:lpwstr>http://www.ftdichip.com/Support/documents/Datasheets/Cables/DS_TTL-232R_RPi.pdf</vt:lpwstr>
      </vt:variant>
      <vt:variant>
        <vt:lpwstr/>
      </vt:variant>
      <vt:variant>
        <vt:i4>917620</vt:i4>
      </vt:variant>
      <vt:variant>
        <vt:i4>0</vt:i4>
      </vt:variant>
      <vt:variant>
        <vt:i4>0</vt:i4>
      </vt:variant>
      <vt:variant>
        <vt:i4>5</vt:i4>
      </vt:variant>
      <vt:variant>
        <vt:lpwstr>http://www.ftdichip.com/Support/documents/Datasheets/modules/DS_RPi_HUB_Module.pdf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m.green</dc:creator>
  <cp:lastModifiedBy>Gordon Skelton</cp:lastModifiedBy>
  <cp:revision>2</cp:revision>
  <dcterms:created xsi:type="dcterms:W3CDTF">2012-06-19T08:28:00Z</dcterms:created>
  <dcterms:modified xsi:type="dcterms:W3CDTF">2012-06-19T08:28:00Z</dcterms:modified>
</cp:coreProperties>
</file>